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A2" w:rsidRPr="00DB51A2" w:rsidRDefault="00DB51A2" w:rsidP="00DB51A2">
      <w:pPr>
        <w:jc w:val="center"/>
        <w:rPr>
          <w:rFonts w:cs="Helvetica"/>
          <w:b/>
          <w:color w:val="49535D"/>
        </w:rPr>
      </w:pPr>
      <w:r w:rsidRPr="00DB51A2">
        <w:rPr>
          <w:rFonts w:cs="Helvetica"/>
          <w:b/>
          <w:color w:val="49535D"/>
        </w:rPr>
        <w:t>INPS</w:t>
      </w:r>
    </w:p>
    <w:p w:rsidR="00B2657D" w:rsidRDefault="00DB51A2">
      <w:r>
        <w:rPr>
          <w:rFonts w:cs="Helvetica"/>
          <w:color w:val="49535D"/>
        </w:rPr>
        <w:t>Prosegue il servizio gratuito dei CAF per compilare le DSU per l’ISEE</w:t>
      </w:r>
    </w:p>
    <w:p w:rsidR="00DB51A2" w:rsidRDefault="00DB51A2" w:rsidP="00DB51A2">
      <w:pPr>
        <w:pStyle w:val="NormaleWeb"/>
        <w:rPr>
          <w:rFonts w:ascii="Titillium Web" w:hAnsi="Titillium Web" w:cs="Helvetica"/>
          <w:color w:val="49535D"/>
        </w:rPr>
      </w:pPr>
      <w:r>
        <w:rPr>
          <w:rFonts w:ascii="Titillium Web" w:hAnsi="Titillium Web" w:cs="Helvetica"/>
          <w:color w:val="49535D"/>
        </w:rPr>
        <w:t>L’incontro tra l’</w:t>
      </w:r>
      <w:r>
        <w:rPr>
          <w:rStyle w:val="Enfasigrassetto"/>
          <w:rFonts w:ascii="Titillium Web" w:hAnsi="Titillium Web" w:cs="Helvetica"/>
          <w:color w:val="49535D"/>
        </w:rPr>
        <w:t>INPS</w:t>
      </w:r>
      <w:r>
        <w:rPr>
          <w:rFonts w:ascii="Titillium Web" w:hAnsi="Titillium Web" w:cs="Helvetica"/>
          <w:color w:val="49535D"/>
        </w:rPr>
        <w:t xml:space="preserve"> e la </w:t>
      </w:r>
      <w:r>
        <w:rPr>
          <w:rStyle w:val="Enfasigrassetto"/>
          <w:rFonts w:ascii="Titillium Web" w:hAnsi="Titillium Web" w:cs="Helvetica"/>
          <w:color w:val="49535D"/>
        </w:rPr>
        <w:t>Consulta Nazionale dei CAF</w:t>
      </w:r>
      <w:r>
        <w:rPr>
          <w:rFonts w:ascii="Titillium Web" w:hAnsi="Titillium Web" w:cs="Helvetica"/>
          <w:color w:val="49535D"/>
        </w:rPr>
        <w:t xml:space="preserve"> ha avuto lo scopo di trovare un accordo che garantisca, fino a fine anno, la possibilità di rivolgersi gratuitamente ai CAF per la compilazione delle </w:t>
      </w:r>
      <w:r>
        <w:rPr>
          <w:rStyle w:val="glossaryterm4"/>
          <w:rFonts w:ascii="Titillium Web" w:hAnsi="Titillium Web" w:cs="Helvetica"/>
        </w:rPr>
        <w:t>DSU</w:t>
      </w:r>
      <w:r>
        <w:rPr>
          <w:rFonts w:ascii="Titillium Web" w:hAnsi="Titillium Web" w:cs="Helvetica"/>
          <w:color w:val="49535D"/>
        </w:rPr>
        <w:t xml:space="preserve">, necessarie per il rilascio delle </w:t>
      </w:r>
      <w:r>
        <w:rPr>
          <w:rStyle w:val="Enfasigrassetto"/>
          <w:rFonts w:ascii="Titillium Web" w:hAnsi="Titillium Web" w:cs="Helvetica"/>
          <w:color w:val="49535D"/>
        </w:rPr>
        <w:t xml:space="preserve">attestazioni </w:t>
      </w:r>
      <w:r>
        <w:rPr>
          <w:rStyle w:val="glossaryterm5"/>
          <w:rFonts w:ascii="Titillium Web" w:hAnsi="Titillium Web" w:cs="Helvetica"/>
          <w:b/>
          <w:bCs/>
        </w:rPr>
        <w:t>ISEE</w:t>
      </w:r>
      <w:r>
        <w:rPr>
          <w:rFonts w:ascii="Titillium Web" w:hAnsi="Titillium Web" w:cs="Helvetica"/>
          <w:color w:val="49535D"/>
        </w:rPr>
        <w:t xml:space="preserve"> (Indicatore Situazione Economica Equivalente). </w:t>
      </w:r>
    </w:p>
    <w:p w:rsidR="00DB51A2" w:rsidRDefault="00DB51A2" w:rsidP="00DB51A2">
      <w:pPr>
        <w:pStyle w:val="NormaleWeb"/>
        <w:rPr>
          <w:rFonts w:ascii="Titillium Web" w:hAnsi="Titillium Web" w:cs="Helvetica"/>
          <w:color w:val="49535D"/>
        </w:rPr>
      </w:pPr>
      <w:r>
        <w:rPr>
          <w:rFonts w:ascii="Titillium Web" w:hAnsi="Titillium Web" w:cs="Helvetica"/>
          <w:color w:val="49535D"/>
        </w:rPr>
        <w:t>L’INPS, riconoscendo il valore sociale e professionale dei CAF, la considerazione che riscuotono fra i cittadini e la loro presenza su tutto il territorio, ha assicurato per il 2017, ulteriori quattro milioni di euro destinati a questa attività. Tali risorse sono disponibili grazie ai risparmi di gestione realizzati sul servizio di compilazione dei RED, anch’esso svolto dai CAF.</w:t>
      </w:r>
    </w:p>
    <w:p w:rsidR="00DB51A2" w:rsidRDefault="00DB51A2" w:rsidP="00DB51A2">
      <w:pPr>
        <w:pStyle w:val="NormaleWeb"/>
        <w:rPr>
          <w:rFonts w:ascii="Titillium Web" w:hAnsi="Titillium Web" w:cs="Helvetica"/>
          <w:color w:val="49535D"/>
        </w:rPr>
      </w:pPr>
      <w:r>
        <w:rPr>
          <w:rFonts w:ascii="Titillium Web" w:hAnsi="Titillium Web" w:cs="Helvetica"/>
          <w:color w:val="49535D"/>
        </w:rPr>
        <w:t xml:space="preserve">La Consulta dei CAF, con grande senso di responsabilità e rilevando il positivo rapporto di collaborazione con l'Istituto, assicurerà l'erogazione del servizio </w:t>
      </w:r>
      <w:r>
        <w:rPr>
          <w:rStyle w:val="Enfasigrassetto"/>
          <w:rFonts w:ascii="Titillium Web" w:hAnsi="Titillium Web" w:cs="Helvetica"/>
          <w:color w:val="49535D"/>
        </w:rPr>
        <w:t>fino al 31 dicembre 2017</w:t>
      </w:r>
      <w:r>
        <w:rPr>
          <w:rFonts w:ascii="Titillium Web" w:hAnsi="Titillium Web" w:cs="Helvetica"/>
          <w:color w:val="49535D"/>
        </w:rPr>
        <w:t xml:space="preserve"> senza oneri a carico dell'utenza.</w:t>
      </w:r>
    </w:p>
    <w:p w:rsidR="00DB51A2" w:rsidRPr="00DB51A2" w:rsidRDefault="00DB51A2" w:rsidP="00DB51A2">
      <w:pPr>
        <w:rPr>
          <w:lang w:eastAsia="it-IT"/>
        </w:rPr>
      </w:pPr>
      <w:r w:rsidRPr="00DB51A2">
        <w:rPr>
          <w:lang w:eastAsia="it-IT"/>
        </w:rPr>
        <w:t>Per Continuare</w:t>
      </w:r>
    </w:p>
    <w:p w:rsidR="00DB51A2" w:rsidRPr="00DB51A2" w:rsidRDefault="00852187" w:rsidP="00DB51A2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DB51A2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begin"/>
      </w:r>
      <w:r w:rsidR="00DB51A2" w:rsidRPr="00DB51A2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instrText xml:space="preserve"> HYPERLINK "https://www.inps.it/nuovoportaleinps/default.aspx?itemDir=50088" </w:instrText>
      </w:r>
      <w:r w:rsidRPr="00DB51A2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separate"/>
      </w:r>
      <w:r w:rsidR="00DB51A2" w:rsidRPr="00DB51A2">
        <w:rPr>
          <w:rFonts w:ascii="Titillium Web" w:eastAsia="Times New Roman" w:hAnsi="Titillium Web" w:cs="Helvetica"/>
          <w:b/>
          <w:bCs/>
          <w:color w:val="005980"/>
          <w:sz w:val="24"/>
          <w:szCs w:val="24"/>
          <w:lang w:eastAsia="it-IT"/>
        </w:rPr>
        <w:t>Come compilare la DSU e richiedere l'ISEE</w:t>
      </w:r>
    </w:p>
    <w:p w:rsidR="00DB51A2" w:rsidRPr="00DB51A2" w:rsidRDefault="00852187" w:rsidP="00DB51A2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DB51A2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end"/>
      </w:r>
      <w:r w:rsidRPr="00DB51A2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begin"/>
      </w:r>
      <w:r w:rsidR="00DB51A2" w:rsidRPr="00DB51A2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instrText xml:space="preserve"> HYPERLINK "https://www.inps.it/nuovoportaleinps/default.aspx?itemDir=50087" </w:instrText>
      </w:r>
      <w:r w:rsidRPr="00DB51A2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separate"/>
      </w:r>
    </w:p>
    <w:p w:rsidR="00DB51A2" w:rsidRPr="00DB51A2" w:rsidRDefault="00DB51A2" w:rsidP="00DB51A2">
      <w:pPr>
        <w:spacing w:after="0" w:line="240" w:lineRule="auto"/>
        <w:rPr>
          <w:rFonts w:ascii="Titillium Web" w:eastAsia="Times New Roman" w:hAnsi="Titillium Web" w:cs="Helvetica"/>
          <w:color w:val="005980"/>
          <w:sz w:val="24"/>
          <w:szCs w:val="24"/>
          <w:lang w:eastAsia="it-IT"/>
        </w:rPr>
      </w:pPr>
      <w:r w:rsidRPr="00DB51A2">
        <w:rPr>
          <w:rFonts w:ascii="Titillium Web" w:eastAsia="Times New Roman" w:hAnsi="Titillium Web" w:cs="Helvetica"/>
          <w:b/>
          <w:bCs/>
          <w:color w:val="005980"/>
          <w:sz w:val="24"/>
          <w:szCs w:val="24"/>
          <w:lang w:eastAsia="it-IT"/>
        </w:rPr>
        <w:t>Mandato e delega al CAF per la compilazione della DSU e il calcolo dell'ISEE</w:t>
      </w:r>
    </w:p>
    <w:p w:rsidR="00DB51A2" w:rsidRDefault="00852187" w:rsidP="00DB51A2">
      <w:r w:rsidRPr="00DB51A2">
        <w:rPr>
          <w:rFonts w:ascii="Titillium Web" w:eastAsia="Times New Roman" w:hAnsi="Titillium Web" w:cs="Helvetica"/>
          <w:color w:val="49535D"/>
          <w:sz w:val="24"/>
          <w:szCs w:val="24"/>
          <w:lang w:eastAsia="it-IT"/>
        </w:rPr>
        <w:fldChar w:fldCharType="end"/>
      </w:r>
    </w:p>
    <w:sectPr w:rsidR="00DB51A2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51A2"/>
    <w:rsid w:val="00852187"/>
    <w:rsid w:val="00A2019B"/>
    <w:rsid w:val="00B2657D"/>
    <w:rsid w:val="00C10A42"/>
    <w:rsid w:val="00C665C1"/>
    <w:rsid w:val="00DB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B51A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B51A2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ossaryterm4">
    <w:name w:val="glossary__term4"/>
    <w:basedOn w:val="Carpredefinitoparagrafo"/>
    <w:rsid w:val="00DB51A2"/>
    <w:rPr>
      <w:strike w:val="0"/>
      <w:dstrike w:val="0"/>
      <w:color w:val="1C2024"/>
      <w:u w:val="none"/>
      <w:effect w:val="none"/>
      <w:shd w:val="clear" w:color="auto" w:fill="BBDAE4"/>
    </w:rPr>
  </w:style>
  <w:style w:type="character" w:customStyle="1" w:styleId="glossaryterm5">
    <w:name w:val="glossary__term5"/>
    <w:basedOn w:val="Carpredefinitoparagrafo"/>
    <w:rsid w:val="00DB51A2"/>
    <w:rPr>
      <w:strike w:val="0"/>
      <w:dstrike w:val="0"/>
      <w:color w:val="1C2024"/>
      <w:u w:val="none"/>
      <w:effect w:val="none"/>
      <w:shd w:val="clear" w:color="auto" w:fill="BBDAE4"/>
    </w:rPr>
  </w:style>
  <w:style w:type="character" w:customStyle="1" w:styleId="title6">
    <w:name w:val="title6"/>
    <w:basedOn w:val="Carpredefinitoparagrafo"/>
    <w:rsid w:val="00DB51A2"/>
    <w:rPr>
      <w:b/>
      <w:bCs/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7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385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5880">
                      <w:marLeft w:val="0"/>
                      <w:marRight w:val="0"/>
                      <w:marTop w:val="7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761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2017-10-26T15:02:00Z</dcterms:created>
  <dcterms:modified xsi:type="dcterms:W3CDTF">2017-10-26T15:02:00Z</dcterms:modified>
</cp:coreProperties>
</file>