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7"/>
        <w:gridCol w:w="36"/>
      </w:tblGrid>
      <w:tr w:rsidR="00F020A6" w:rsidRPr="00DB1872" w:rsidTr="00E001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67"/>
              <w:gridCol w:w="50"/>
            </w:tblGrid>
            <w:tr w:rsidR="00F020A6" w:rsidRPr="00DB1872" w:rsidTr="00E001D4">
              <w:tc>
                <w:tcPr>
                  <w:tcW w:w="0" w:type="auto"/>
                  <w:vAlign w:val="center"/>
                  <w:hideMark/>
                </w:tcPr>
                <w:p w:rsidR="00F020A6" w:rsidRDefault="00F020A6" w:rsidP="00F020A6">
                  <w:pPr>
                    <w:spacing w:after="0" w:line="240" w:lineRule="auto"/>
                    <w:jc w:val="center"/>
                    <w:outlineLvl w:val="1"/>
                    <w:rPr>
                      <w:b/>
                    </w:rPr>
                  </w:pPr>
                  <w:r w:rsidRPr="00115AFF">
                    <w:rPr>
                      <w:b/>
                    </w:rPr>
                    <w:t>Cassa depositi e prestiti S.p.A.</w:t>
                  </w:r>
                </w:p>
                <w:p w:rsidR="00F020A6" w:rsidRDefault="00F020A6" w:rsidP="00E001D4">
                  <w:pPr>
                    <w:spacing w:after="0" w:line="240" w:lineRule="auto"/>
                    <w:outlineLvl w:val="1"/>
                    <w:rPr>
                      <w:b/>
                    </w:rPr>
                  </w:pPr>
                </w:p>
                <w:p w:rsidR="00F020A6" w:rsidRPr="00DB1872" w:rsidRDefault="00F020A6" w:rsidP="00E001D4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003366"/>
                      <w:kern w:val="36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003366"/>
                      <w:kern w:val="36"/>
                      <w:lang w:eastAsia="it-IT"/>
                    </w:rPr>
                    <w:t>RINEGOZIAZIONE COMUNI - SECONDO SEMESTRE 2017</w:t>
                  </w:r>
                </w:p>
                <w:p w:rsidR="00DB1872" w:rsidRPr="00DB1872" w:rsidRDefault="00F020A6" w:rsidP="00E001D4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003366"/>
                      <w:kern w:val="36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003366"/>
                      <w:kern w:val="36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020A6" w:rsidRPr="00DB1872" w:rsidRDefault="00F020A6" w:rsidP="00E001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020A6" w:rsidRPr="00DB1872" w:rsidRDefault="00F020A6" w:rsidP="00E0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020A6" w:rsidRPr="00DB1872" w:rsidRDefault="00F020A6" w:rsidP="00E0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20A6" w:rsidRPr="00DB1872" w:rsidTr="00E001D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17"/>
            </w:tblGrid>
            <w:tr w:rsidR="00F020A6" w:rsidRPr="00DB1872" w:rsidTr="00E001D4">
              <w:tc>
                <w:tcPr>
                  <w:tcW w:w="0" w:type="auto"/>
                  <w:hideMark/>
                </w:tcPr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Parte l’operazione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Rinegoziazione per il secondo semestre 2017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dei prestiti intestati ai comuni - 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u w:val="single"/>
                      <w:lang w:eastAsia="it-IT"/>
                    </w:rPr>
                    <w:t>non rinegoziati nel primo semestre dell’anno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- attraverso la quale gli enti interessati potranno rimodulare la propria posizione debitoria.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br/>
                    <w:t xml:space="preserve">L’operazione, di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natura straordinaria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, si inquadra nell’ambito delle iniziative per la gestione attiva del debito già poste in essere da CDP nel corso degli anni precedenti e del primo semestre 2017.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br/>
                    <w:t>Si riepilogano di seguito le caratteristiche principali dell’operazione: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br/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Requisiti dei prestiti rinegoziabili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  <w:p w:rsidR="00F020A6" w:rsidRPr="00DB1872" w:rsidRDefault="00F020A6" w:rsidP="00E001D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tLeast"/>
                    <w:ind w:left="255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ordinari a tasso fisso, variabile e flessibili con ammortamento interamente a proprio carico, con le eccezioni previste nella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Circolare CDP n. 1289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;</w:t>
                  </w:r>
                </w:p>
                <w:p w:rsidR="00F020A6" w:rsidRPr="00DB1872" w:rsidRDefault="00F020A6" w:rsidP="00E001D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tLeast"/>
                    <w:ind w:left="255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non rinegoziati nel 1° semestre 2017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ai sensi della Circolare n. 1287 del 12 aprile 2017;</w:t>
                  </w:r>
                </w:p>
                <w:p w:rsidR="00F020A6" w:rsidRPr="00DB1872" w:rsidRDefault="00F020A6" w:rsidP="00E001D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tLeast"/>
                    <w:ind w:left="255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importo debito residuo al 1° luglio 2017 pari almeno a 10.000,00 euro su ogni singolo prestito;</w:t>
                  </w:r>
                </w:p>
                <w:p w:rsidR="00F020A6" w:rsidRPr="00DB1872" w:rsidRDefault="00F020A6" w:rsidP="00E001D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tLeast"/>
                    <w:ind w:left="255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scadenza del piano di ammortamento successiva al 31 dicembre 2021.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 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br/>
                    <w:t xml:space="preserve">Gli enti potranno scegliere tra le seguenti 2 modalità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alternative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di rimborso dei prestiti rinegoziati:</w:t>
                  </w:r>
                </w:p>
                <w:p w:rsidR="00F020A6" w:rsidRPr="00DB1872" w:rsidRDefault="00F020A6" w:rsidP="00E001D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tLeast"/>
                    <w:ind w:left="255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pagamento al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31 dicembre 2017 (o al 31/01/2018) della sola quota interessi prevista nei vigenti piani di ammortamento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; le successive rate di ammortamento, a partire dal 30 giugno 2018 fino a scadenza, saranno comprensive di quota capitale e interessi;</w:t>
                  </w:r>
                </w:p>
                <w:p w:rsidR="00F020A6" w:rsidRPr="00DB1872" w:rsidRDefault="00F020A6" w:rsidP="00E001D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tLeast"/>
                    <w:ind w:left="255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pagamento al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31 dicembre 2017 della rata di ammortamento (quota capitale e quota interessi) prevista nei vigenti piani di ammortamento e al 30 giugno 2018 della sola quota interessi maturata nel 1° semestre 2018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(calcolata sul debito residuo al 1° gennaio 2018 al tasso/spread post rinegoziazione); le successive rate di ammortamento, a partire dal 31 dicembre 2018 fino a scadenza, saranno comprensive di quota capitale e interessi.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Per aderire all’operazione sarà necessario accedere all’applicativo web all'interno del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Portale dei Finanziamenti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, disponibile a sinistra nel periodo di adesione, utilizzando le credenziali già in uso per l’accesso alle Aree Utenti.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Se non si dispone delle credenziali occorrerà registrarsi compilando l’apposito modulo “Richiesta registrazione” da trasmettere a CDP secondo le istruzioni in esso riportate.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br/>
                    <w:t xml:space="preserve">Il periodo di adesione va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dal 17 ottobre al 3 novembre 2017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.</w:t>
                  </w:r>
                </w:p>
                <w:p w:rsidR="00F020A6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br/>
                    <w:t xml:space="preserve">La documentazione deve pervenire a CDP entro il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10 novembre 2017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, secondo le modalità indicate nella Circolare; si precisa che le delegazioni di pagamento devono pervenire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u w:val="single"/>
                      <w:lang w:eastAsia="it-IT"/>
                    </w:rPr>
                    <w:t>in originale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DB1872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8"/>
                      <w:lang w:eastAsia="it-IT"/>
                    </w:rPr>
                    <w:t>entro le ore 17.00 del 14 novembre 2017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e che, per la consegna brevi </w:t>
                  </w:r>
                  <w:proofErr w:type="spellStart"/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manu</w:t>
                  </w:r>
                  <w:proofErr w:type="spellEnd"/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 o a mezzo corriere, 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u w:val="single"/>
                      <w:lang w:eastAsia="it-IT"/>
                    </w:rPr>
                    <w:t>gli uffici sono aperti dal lunedì al venerdì dalle ore 8.00 alle ore 17.00</w:t>
                  </w: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.</w:t>
                  </w:r>
                </w:p>
                <w:p w:rsidR="00DB1872" w:rsidRPr="00DB1872" w:rsidRDefault="00F020A6" w:rsidP="00E001D4">
                  <w:pPr>
                    <w:spacing w:after="0" w:line="240" w:lineRule="atLeast"/>
                    <w:jc w:val="both"/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</w:pPr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br/>
                    <w:t xml:space="preserve">Per specifiche e approfondimenti su caratteristiche dell'operazione, tempistica e adempimenti formali si rimanda alla </w:t>
                  </w:r>
                  <w:hyperlink r:id="rId5" w:tgtFrame="_blank" w:history="1">
                    <w:r w:rsidRPr="00DB1872">
                      <w:rPr>
                        <w:rFonts w:ascii="Verdana" w:eastAsia="Times New Roman" w:hAnsi="Verdana" w:cs="Times New Roman"/>
                        <w:b/>
                        <w:bCs/>
                        <w:color w:val="003366"/>
                        <w:sz w:val="18"/>
                        <w:u w:val="single"/>
                        <w:lang w:eastAsia="it-IT"/>
                      </w:rPr>
                      <w:t>Circolare CDP n. 1289</w:t>
                    </w:r>
                  </w:hyperlink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 xml:space="preserve"> mentre, per la determinazione delle relative condizioni finanziarie, alla </w:t>
                  </w:r>
                  <w:hyperlink r:id="rId6" w:tgtFrame="_blank" w:history="1">
                    <w:r w:rsidRPr="00DB1872">
                      <w:rPr>
                        <w:rFonts w:ascii="Verdana" w:eastAsia="Times New Roman" w:hAnsi="Verdana" w:cs="Times New Roman"/>
                        <w:b/>
                        <w:bCs/>
                        <w:color w:val="003366"/>
                        <w:sz w:val="18"/>
                        <w:u w:val="single"/>
                        <w:lang w:eastAsia="it-IT"/>
                      </w:rPr>
                      <w:t>Nota tecnica</w:t>
                    </w:r>
                  </w:hyperlink>
                  <w:r w:rsidRPr="00DB1872">
                    <w:rPr>
                      <w:rFonts w:ascii="Verdana" w:eastAsia="Times New Roman" w:hAnsi="Verdana" w:cs="Times New Roman"/>
                      <w:color w:val="003366"/>
                      <w:sz w:val="18"/>
                      <w:szCs w:val="18"/>
                      <w:lang w:eastAsia="it-IT"/>
                    </w:rPr>
                    <w:t>.</w:t>
                  </w:r>
                </w:p>
              </w:tc>
            </w:tr>
          </w:tbl>
          <w:p w:rsidR="00F020A6" w:rsidRPr="00DB1872" w:rsidRDefault="00F020A6" w:rsidP="00E0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020A6" w:rsidRPr="00DB1872" w:rsidRDefault="00F020A6" w:rsidP="00E0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020A6" w:rsidRDefault="00F020A6" w:rsidP="00F020A6"/>
    <w:p w:rsidR="00F020A6" w:rsidRDefault="00830DDE" w:rsidP="00F020A6">
      <w:pPr>
        <w:rPr>
          <w:rFonts w:ascii="Verdana" w:hAnsi="Verdana"/>
          <w:b/>
          <w:bCs/>
          <w:color w:val="003366"/>
          <w:sz w:val="18"/>
          <w:szCs w:val="18"/>
        </w:rPr>
      </w:pPr>
      <w:hyperlink r:id="rId7" w:tgtFrame="_blank" w:history="1">
        <w:r w:rsidR="00F020A6">
          <w:rPr>
            <w:rFonts w:ascii="Verdana" w:hAnsi="Verdana"/>
            <w:b/>
            <w:bCs/>
            <w:color w:val="003366"/>
            <w:sz w:val="18"/>
            <w:szCs w:val="18"/>
          </w:rPr>
          <w:t>Fac-simile Schema Contratto</w:t>
        </w:r>
      </w:hyperlink>
    </w:p>
    <w:p w:rsidR="00F020A6" w:rsidRDefault="00830DDE" w:rsidP="00F020A6">
      <w:hyperlink r:id="rId8" w:tgtFrame="_blank" w:history="1">
        <w:r w:rsidR="00F020A6">
          <w:rPr>
            <w:rFonts w:ascii="Verdana" w:hAnsi="Verdana"/>
            <w:b/>
            <w:bCs/>
            <w:color w:val="003366"/>
            <w:sz w:val="18"/>
            <w:szCs w:val="18"/>
          </w:rPr>
          <w:t>FAQ</w:t>
        </w:r>
      </w:hyperlink>
    </w:p>
    <w:p w:rsidR="00F020A6" w:rsidRDefault="00F020A6"/>
    <w:sectPr w:rsidR="00F020A6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1CC86A1D"/>
    <w:multiLevelType w:val="multilevel"/>
    <w:tmpl w:val="40E4DC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75E7C"/>
    <w:multiLevelType w:val="multilevel"/>
    <w:tmpl w:val="196240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2C44"/>
    <w:rsid w:val="000657BF"/>
    <w:rsid w:val="00115AFF"/>
    <w:rsid w:val="00632C44"/>
    <w:rsid w:val="00672F9E"/>
    <w:rsid w:val="006D7A91"/>
    <w:rsid w:val="00830DDE"/>
    <w:rsid w:val="00B2657D"/>
    <w:rsid w:val="00F0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cdp.cassaddpp.it/cdp/EntiLocaliePA/RinegoziazioneComuni-SecondoSemestre2017/ssLINK/013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ecdp.cassaddpp.it/cdp/EntiLocaliePA/RinegoziazioneComuni-SecondoSemestre2017/ssLINK/013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ecdp.cassaddpp.it/cdp/EntiLocaliePA/RinegoziazioneComuni-SecondoSemestre2017/ssLINK/013789" TargetMode="External"/><Relationship Id="rId5" Type="http://schemas.openxmlformats.org/officeDocument/2006/relationships/hyperlink" Target="http://portalecdp.cassaddpp.it/cdp/EntiLocaliePA/RinegoziazioneComuni-SecondoSemestre2017/ssLINK/0137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2017-10-20T15:15:00Z</dcterms:created>
  <dcterms:modified xsi:type="dcterms:W3CDTF">2017-10-20T15:15:00Z</dcterms:modified>
</cp:coreProperties>
</file>