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RENDICONTO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Tel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II.A.1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>, vi sono stati indirizzi specifici del Ministero relativi all’attenzione per le pari opportunità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II.A.2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Tematiche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II.A.3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Regolamentazione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Istruzione nel settore scientifico-tecnico e matematici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  <w:highlight w:val="yellow"/>
              </w:rPr>
            </w:r>
            <w:r w:rsidR="00F95BC0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F95BC0">
              <w:rPr>
                <w:b/>
                <w:sz w:val="20"/>
                <w:szCs w:val="20"/>
              </w:rPr>
            </w:r>
            <w:r w:rsidR="00F95BC0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B –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</w:rPr>
        <w:t>II.B.1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SCHEDA INTERVENTO B.1 / Azione intrapresa per ridurre le diseguaglianze di genere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Titolo intervento 1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Capitolo/ piano gestionale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l’intervento viene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limitato,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>in house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Viene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1</w:t>
            </w: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2</w:t>
            </w: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3</w:t>
            </w: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r w:rsidRPr="00B12AEA">
        <w:rPr>
          <w:b/>
          <w:i/>
          <w:sz w:val="20"/>
          <w:szCs w:val="20"/>
        </w:rPr>
        <w:t>aggiungere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1</w:t>
            </w: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2</w:t>
            </w: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3</w:t>
            </w: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r w:rsidRPr="00B12AEA">
        <w:rPr>
          <w:b/>
          <w:i/>
          <w:sz w:val="20"/>
          <w:szCs w:val="20"/>
        </w:rPr>
        <w:t>aggiungere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Nelle Note integrative al bilancio dello Stato vengono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E’ stata mai effettuata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della valutazione dell’impatto di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E’ stata mai effettuata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>SCHEDA INTERVENTO B.2/ Azione intrapresa per ridurre le diseguaglianze di genere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Titolo intervento 2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Capitolo/ piano gestionale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l’intervento viene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F95BC0">
              <w:rPr>
                <w:sz w:val="20"/>
                <w:szCs w:val="20"/>
              </w:rPr>
            </w:r>
            <w:r w:rsidR="00F95BC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limitato,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>in house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F95BC0">
        <w:rPr>
          <w:sz w:val="20"/>
          <w:szCs w:val="20"/>
        </w:rPr>
      </w:r>
      <w:r w:rsidR="00F95BC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Viene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1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2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3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r w:rsidRPr="00B12AEA">
        <w:rPr>
          <w:b/>
          <w:i/>
          <w:sz w:val="20"/>
          <w:szCs w:val="20"/>
        </w:rPr>
        <w:lastRenderedPageBreak/>
        <w:t>aggiungere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1</w:t>
            </w: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2</w:t>
            </w: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3</w:t>
            </w: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r w:rsidRPr="00B12AEA">
        <w:rPr>
          <w:b/>
          <w:i/>
          <w:sz w:val="20"/>
          <w:szCs w:val="20"/>
        </w:rPr>
        <w:t>aggiungere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Nelle Note integrative al bilancio dello Stato vengono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E’ stata mai effettuata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della valutazione dell’impatto di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E’ stata mai effettuata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NECESSARIO ULTERIORI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>PARTE C – Interventi sensibili al genere, ossia che hanno un diverso impatto su uomini e donne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II.C.1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SCHEDA INTERVENTO C.1 / Intervento o servizio sensibile al genere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Titolo intervento 1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perché l’intervento è considerato sensibile al genere</w:t>
            </w:r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Viene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1</w:t>
            </w: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2</w:t>
            </w: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3</w:t>
            </w: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r w:rsidRPr="00B12AEA">
        <w:rPr>
          <w:b/>
          <w:i/>
          <w:sz w:val="20"/>
          <w:szCs w:val="20"/>
        </w:rPr>
        <w:t>aggiungere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1</w:t>
            </w: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2</w:t>
            </w: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3</w:t>
            </w: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r w:rsidRPr="00B12AEA">
        <w:rPr>
          <w:b/>
          <w:i/>
          <w:sz w:val="20"/>
          <w:szCs w:val="20"/>
        </w:rPr>
        <w:t>aggiungere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Nelle Note integrative al bilancio dello Stato vengono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E’ stata mai effettuata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della valutazione dell’impatto di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E’ stata mai effettuata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>SCHEDA INTERVENTO C.2 / Intervento o servizio sensibile al genere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Titolo intervento 2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perché l’intervento è considerato sensibile al genere</w:t>
            </w:r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Viene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1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2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3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r w:rsidRPr="00B12AEA">
        <w:rPr>
          <w:b/>
          <w:i/>
          <w:sz w:val="20"/>
          <w:szCs w:val="20"/>
        </w:rPr>
        <w:t>aggiungere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1</w:t>
            </w: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2</w:t>
            </w: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Titolo indicatore 3</w:t>
            </w: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r w:rsidRPr="00B12AEA">
        <w:rPr>
          <w:b/>
          <w:i/>
          <w:sz w:val="20"/>
          <w:szCs w:val="20"/>
        </w:rPr>
        <w:t>aggiungere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Nelle Note integrative al bilancio dello Stato vengono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E’ stata mai effettuata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della valutazione dell’impatto di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E’ stata mai effettuata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F95BC0">
        <w:rPr>
          <w:b/>
          <w:sz w:val="20"/>
          <w:szCs w:val="20"/>
        </w:rPr>
      </w:r>
      <w:r w:rsidR="00F95BC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NECESSARIO ULTERIORI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171752"/>
      <w:docPartObj>
        <w:docPartGallery w:val="Page Numbers (Bottom of Page)"/>
        <w:docPartUnique/>
      </w:docPartObj>
    </w:sdtPr>
    <w:sdtContent>
      <w:p w:rsidR="00F95BC0" w:rsidRDefault="00F95BC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95BC0" w:rsidRDefault="00F95B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95BC0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30FA-D962-4D45-B188-6A1853B8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2018-03-27T07:16:00Z</dcterms:modified>
</cp:coreProperties>
</file>