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10" w:rsidRDefault="000C3CD1" w:rsidP="00DE237B">
      <w:pPr>
        <w:jc w:val="center"/>
        <w:rPr>
          <w:b/>
        </w:rPr>
      </w:pPr>
      <w:bookmarkStart w:id="0" w:name="_GoBack"/>
      <w:bookmarkEnd w:id="0"/>
      <w:r>
        <w:rPr>
          <w:noProof/>
          <w:lang w:eastAsia="it-IT"/>
        </w:rPr>
        <w:drawing>
          <wp:anchor distT="0" distB="0" distL="114300" distR="114300" simplePos="0" relativeHeight="251657216" behindDoc="0" locked="0" layoutInCell="1" allowOverlap="1">
            <wp:simplePos x="0" y="0"/>
            <wp:positionH relativeFrom="column">
              <wp:posOffset>2061210</wp:posOffset>
            </wp:positionH>
            <wp:positionV relativeFrom="paragraph">
              <wp:posOffset>-337820</wp:posOffset>
            </wp:positionV>
            <wp:extent cx="1814029" cy="67183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14029" cy="671830"/>
                    </a:xfrm>
                    <a:prstGeom prst="rect">
                      <a:avLst/>
                    </a:prstGeom>
                  </pic:spPr>
                </pic:pic>
              </a:graphicData>
            </a:graphic>
          </wp:anchor>
        </w:drawing>
      </w:r>
      <w:r w:rsidR="000A23B4" w:rsidRPr="000A23B4">
        <w:rPr>
          <w:rFonts w:ascii="Garamond" w:hAnsi="Garamond"/>
          <w:smallCaps/>
          <w:noProof/>
          <w:color w:val="C00000"/>
          <w:sz w:val="36"/>
          <w:lang w:eastAsia="it-IT"/>
        </w:rPr>
        <w:pict>
          <v:line id="Connettore diritto 1" o:spid="_x0000_s1026" style="position:absolute;left:0;text-align:left;flip:y;z-index:251661312;visibility:visible;mso-position-horizontal-relative:margin;mso-position-vertical-relative:text;mso-width-relative:margin;mso-height-relative:margin" from="10.8pt,33.4pt" to="466.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" strokecolor="red" strokeweight="2.25pt">
            <v:stroke joinstyle="miter"/>
            <w10:wrap type="square" anchorx="margin"/>
          </v:line>
        </w:pict>
      </w:r>
      <w:r w:rsidR="002E32C8">
        <w:rPr>
          <w:b/>
        </w:rPr>
        <w:tab/>
      </w:r>
    </w:p>
    <w:p w:rsidR="000C3CD1" w:rsidRDefault="000C3CD1" w:rsidP="00B25E10">
      <w:pPr>
        <w:pStyle w:val="cpv"/>
        <w:widowControl/>
        <w:spacing w:before="220"/>
        <w:jc w:val="center"/>
        <w:rPr>
          <w:rFonts w:ascii="Garamond" w:hAnsi="Garamond"/>
          <w:smallCaps/>
          <w:sz w:val="36"/>
        </w:rPr>
      </w:pPr>
    </w:p>
    <w:p w:rsidR="00B25E10" w:rsidRDefault="00B25E10" w:rsidP="00B25E10">
      <w:pPr>
        <w:pStyle w:val="cpv"/>
        <w:widowControl/>
        <w:spacing w:before="220"/>
        <w:jc w:val="center"/>
        <w:rPr>
          <w:rFonts w:ascii="Garamond" w:hAnsi="Garamond"/>
          <w:smallCaps/>
          <w:sz w:val="36"/>
        </w:rPr>
      </w:pPr>
      <w:r>
        <w:rPr>
          <w:rFonts w:ascii="Garamond" w:hAnsi="Garamond"/>
          <w:smallCaps/>
          <w:sz w:val="36"/>
        </w:rPr>
        <w:t>Documento</w:t>
      </w:r>
      <w:r>
        <w:rPr>
          <w:rFonts w:ascii="Garamond" w:hAnsi="Garamond"/>
          <w:smallCaps/>
          <w:sz w:val="36"/>
        </w:rPr>
        <w:tab/>
      </w:r>
    </w:p>
    <w:p w:rsidR="00B25E10" w:rsidRDefault="00B25E10" w:rsidP="00B25E10">
      <w:pPr>
        <w:pStyle w:val="cpv"/>
        <w:widowControl/>
        <w:spacing w:before="220"/>
        <w:jc w:val="center"/>
        <w:rPr>
          <w:rFonts w:ascii="Arial" w:hAnsi="Arial" w:cs="Arial"/>
          <w:b/>
          <w:i/>
          <w:color w:val="0070C0"/>
          <w:sz w:val="32"/>
        </w:rPr>
      </w:pPr>
    </w:p>
    <w:p w:rsidR="00B25E10" w:rsidRDefault="00B25E10" w:rsidP="00B25E10">
      <w:pPr>
        <w:pStyle w:val="cpv"/>
        <w:widowControl/>
        <w:spacing w:before="220"/>
        <w:jc w:val="center"/>
        <w:rPr>
          <w:rFonts w:ascii="Garamond" w:hAnsi="Garamond"/>
          <w:smallCaps/>
          <w:sz w:val="36"/>
        </w:rPr>
      </w:pPr>
      <w:r>
        <w:rPr>
          <w:rFonts w:ascii="Garamond" w:hAnsi="Garamond"/>
          <w:smallCaps/>
          <w:sz w:val="36"/>
        </w:rPr>
        <w:t xml:space="preserve">BOZZA </w:t>
      </w:r>
      <w:proofErr w:type="spellStart"/>
      <w:r>
        <w:rPr>
          <w:rFonts w:ascii="Garamond" w:hAnsi="Garamond"/>
          <w:smallCaps/>
          <w:sz w:val="36"/>
        </w:rPr>
        <w:t>DI</w:t>
      </w:r>
      <w:proofErr w:type="spellEnd"/>
      <w:r>
        <w:rPr>
          <w:rFonts w:ascii="Garamond" w:hAnsi="Garamond"/>
          <w:smallCaps/>
          <w:sz w:val="36"/>
        </w:rPr>
        <w:t xml:space="preserve"> PARERE SULLA DELIBERA </w:t>
      </w:r>
      <w:proofErr w:type="spellStart"/>
      <w:r>
        <w:rPr>
          <w:rFonts w:ascii="Garamond" w:hAnsi="Garamond"/>
          <w:smallCaps/>
          <w:sz w:val="36"/>
        </w:rPr>
        <w:t>DI</w:t>
      </w:r>
      <w:proofErr w:type="spellEnd"/>
      <w:r>
        <w:rPr>
          <w:rFonts w:ascii="Garamond" w:hAnsi="Garamond"/>
          <w:smallCaps/>
          <w:sz w:val="36"/>
        </w:rPr>
        <w:t xml:space="preserve"> “RIACCERTAMENTO ORDINARIO DEI RESIDUI”</w:t>
      </w:r>
    </w:p>
    <w:p w:rsidR="00B25E10" w:rsidRDefault="00B25E10" w:rsidP="00B25E10">
      <w:pPr>
        <w:pStyle w:val="cpv"/>
        <w:widowControl/>
        <w:spacing w:before="220"/>
        <w:rPr>
          <w:rFonts w:ascii="Garamond" w:hAnsi="Garamond"/>
          <w:smallCaps/>
          <w:sz w:val="36"/>
        </w:rPr>
      </w:pPr>
    </w:p>
    <w:tbl>
      <w:tblPr>
        <w:tblW w:w="9322" w:type="dxa"/>
        <w:tblInd w:w="-108" w:type="dxa"/>
        <w:tblBorders>
          <w:top w:val="nil"/>
          <w:left w:val="nil"/>
          <w:bottom w:val="nil"/>
          <w:right w:val="nil"/>
        </w:tblBorders>
        <w:tblLayout w:type="fixed"/>
        <w:tblLook w:val="0000"/>
      </w:tblPr>
      <w:tblGrid>
        <w:gridCol w:w="5667"/>
        <w:gridCol w:w="3655"/>
      </w:tblGrid>
      <w:tr w:rsidR="00B25E10" w:rsidTr="008363E1">
        <w:trPr>
          <w:trHeight w:val="1321"/>
        </w:trPr>
        <w:tc>
          <w:tcPr>
            <w:tcW w:w="5667" w:type="dxa"/>
          </w:tcPr>
          <w:p w:rsidR="00B25E10" w:rsidRDefault="00B25E10" w:rsidP="008363E1">
            <w:pPr>
              <w:spacing w:after="0"/>
              <w:rPr>
                <w:color w:val="000000"/>
                <w:sz w:val="23"/>
                <w:szCs w:val="23"/>
              </w:rPr>
            </w:pPr>
          </w:p>
          <w:p w:rsidR="00B25E10" w:rsidRDefault="00B25E10" w:rsidP="008363E1">
            <w:pPr>
              <w:spacing w:after="0"/>
              <w:rPr>
                <w:color w:val="000000"/>
                <w:sz w:val="23"/>
                <w:szCs w:val="23"/>
              </w:rPr>
            </w:pPr>
          </w:p>
          <w:p w:rsidR="00B25E10" w:rsidRDefault="00B25E10" w:rsidP="008363E1">
            <w:pPr>
              <w:spacing w:after="0"/>
              <w:rPr>
                <w:color w:val="000000"/>
                <w:sz w:val="23"/>
                <w:szCs w:val="23"/>
              </w:rPr>
            </w:pPr>
            <w:r>
              <w:rPr>
                <w:color w:val="000000"/>
                <w:sz w:val="23"/>
                <w:szCs w:val="23"/>
              </w:rPr>
              <w:t xml:space="preserve">Area “Economia degli Enti locali” </w:t>
            </w:r>
          </w:p>
        </w:tc>
        <w:tc>
          <w:tcPr>
            <w:tcW w:w="3655" w:type="dxa"/>
          </w:tcPr>
          <w:p w:rsidR="00B25E10" w:rsidRDefault="00B25E10" w:rsidP="008363E1">
            <w:pPr>
              <w:spacing w:after="0"/>
              <w:rPr>
                <w:color w:val="000000"/>
                <w:sz w:val="23"/>
                <w:szCs w:val="23"/>
              </w:rPr>
            </w:pPr>
          </w:p>
          <w:p w:rsidR="00B25E10" w:rsidRDefault="00B25E10" w:rsidP="008363E1">
            <w:pPr>
              <w:spacing w:after="0"/>
              <w:rPr>
                <w:color w:val="000000"/>
                <w:sz w:val="23"/>
                <w:szCs w:val="23"/>
              </w:rPr>
            </w:pPr>
          </w:p>
          <w:p w:rsidR="00B25E10" w:rsidRDefault="00B25E10" w:rsidP="008363E1">
            <w:pPr>
              <w:spacing w:after="0"/>
              <w:rPr>
                <w:color w:val="000000"/>
                <w:sz w:val="23"/>
                <w:szCs w:val="23"/>
              </w:rPr>
            </w:pPr>
            <w:r>
              <w:rPr>
                <w:color w:val="000000"/>
                <w:sz w:val="23"/>
                <w:szCs w:val="23"/>
              </w:rPr>
              <w:t xml:space="preserve">CONSIGLIERI DELEGATI </w:t>
            </w:r>
          </w:p>
          <w:p w:rsidR="00B25E10" w:rsidRDefault="00B25E10" w:rsidP="008363E1">
            <w:pPr>
              <w:spacing w:after="0"/>
              <w:rPr>
                <w:color w:val="000000"/>
                <w:sz w:val="23"/>
                <w:szCs w:val="23"/>
              </w:rPr>
            </w:pPr>
            <w:r>
              <w:rPr>
                <w:color w:val="000000"/>
                <w:sz w:val="23"/>
                <w:szCs w:val="23"/>
              </w:rPr>
              <w:t>Davide Di Russo – Vicepresidente</w:t>
            </w:r>
          </w:p>
          <w:p w:rsidR="00B25E10" w:rsidRDefault="00B25E10" w:rsidP="008363E1">
            <w:pPr>
              <w:spacing w:after="0"/>
              <w:rPr>
                <w:color w:val="000000"/>
                <w:sz w:val="23"/>
                <w:szCs w:val="23"/>
              </w:rPr>
            </w:pPr>
            <w:proofErr w:type="spellStart"/>
            <w:r>
              <w:rPr>
                <w:color w:val="000000"/>
                <w:sz w:val="23"/>
                <w:szCs w:val="23"/>
              </w:rPr>
              <w:t>Remigio</w:t>
            </w:r>
            <w:proofErr w:type="spellEnd"/>
            <w:r>
              <w:rPr>
                <w:color w:val="000000"/>
                <w:sz w:val="23"/>
                <w:szCs w:val="23"/>
              </w:rPr>
              <w:t xml:space="preserve"> </w:t>
            </w:r>
            <w:proofErr w:type="spellStart"/>
            <w:r>
              <w:rPr>
                <w:color w:val="000000"/>
                <w:sz w:val="23"/>
                <w:szCs w:val="23"/>
              </w:rPr>
              <w:t>E.M.</w:t>
            </w:r>
            <w:proofErr w:type="spellEnd"/>
            <w:r>
              <w:rPr>
                <w:color w:val="000000"/>
                <w:sz w:val="23"/>
                <w:szCs w:val="23"/>
              </w:rPr>
              <w:t xml:space="preserve"> </w:t>
            </w:r>
            <w:proofErr w:type="spellStart"/>
            <w:r>
              <w:rPr>
                <w:color w:val="000000"/>
                <w:sz w:val="23"/>
                <w:szCs w:val="23"/>
              </w:rPr>
              <w:t>Sequi</w:t>
            </w:r>
            <w:proofErr w:type="spellEnd"/>
            <w:r>
              <w:rPr>
                <w:color w:val="000000"/>
                <w:sz w:val="23"/>
                <w:szCs w:val="23"/>
              </w:rPr>
              <w:t xml:space="preserve"> - Consigliere</w:t>
            </w:r>
          </w:p>
          <w:p w:rsidR="00B25E10" w:rsidRDefault="00B25E10" w:rsidP="008363E1">
            <w:pPr>
              <w:spacing w:after="0"/>
              <w:rPr>
                <w:color w:val="000000"/>
                <w:sz w:val="23"/>
                <w:szCs w:val="23"/>
              </w:rPr>
            </w:pPr>
          </w:p>
          <w:p w:rsidR="00B25E10" w:rsidRDefault="00B25E10" w:rsidP="008363E1">
            <w:pPr>
              <w:spacing w:after="0"/>
              <w:rPr>
                <w:color w:val="000000"/>
                <w:sz w:val="23"/>
                <w:szCs w:val="23"/>
              </w:rPr>
            </w:pPr>
          </w:p>
          <w:p w:rsidR="00B25E10" w:rsidRDefault="00B25E10" w:rsidP="008363E1">
            <w:pPr>
              <w:spacing w:after="0"/>
              <w:rPr>
                <w:color w:val="000000"/>
                <w:sz w:val="23"/>
                <w:szCs w:val="23"/>
              </w:rPr>
            </w:pPr>
            <w:r>
              <w:rPr>
                <w:color w:val="000000"/>
                <w:sz w:val="23"/>
                <w:szCs w:val="23"/>
              </w:rPr>
              <w:t xml:space="preserve">COMPONENTI </w:t>
            </w:r>
          </w:p>
          <w:p w:rsidR="00B25E10" w:rsidRDefault="00B25E10" w:rsidP="008363E1">
            <w:pPr>
              <w:spacing w:after="0"/>
              <w:rPr>
                <w:color w:val="000000"/>
                <w:sz w:val="23"/>
                <w:szCs w:val="23"/>
              </w:rPr>
            </w:pPr>
            <w:r>
              <w:rPr>
                <w:color w:val="000000"/>
                <w:sz w:val="23"/>
                <w:szCs w:val="23"/>
              </w:rPr>
              <w:t>Alessandro Beltrami</w:t>
            </w:r>
          </w:p>
          <w:p w:rsidR="00B25E10" w:rsidRDefault="00B25E10" w:rsidP="008363E1">
            <w:pPr>
              <w:spacing w:after="0"/>
              <w:rPr>
                <w:color w:val="000000"/>
                <w:sz w:val="23"/>
                <w:szCs w:val="23"/>
              </w:rPr>
            </w:pPr>
            <w:r>
              <w:rPr>
                <w:color w:val="000000"/>
                <w:sz w:val="23"/>
                <w:szCs w:val="23"/>
              </w:rPr>
              <w:t xml:space="preserve">Elena </w:t>
            </w:r>
            <w:proofErr w:type="spellStart"/>
            <w:r>
              <w:rPr>
                <w:color w:val="000000"/>
                <w:sz w:val="23"/>
                <w:szCs w:val="23"/>
              </w:rPr>
              <w:t>Brunetto</w:t>
            </w:r>
            <w:proofErr w:type="spellEnd"/>
          </w:p>
          <w:p w:rsidR="00B25E10" w:rsidRDefault="00B25E10" w:rsidP="008363E1">
            <w:pPr>
              <w:spacing w:after="0"/>
              <w:rPr>
                <w:color w:val="000000"/>
                <w:sz w:val="23"/>
                <w:szCs w:val="23"/>
              </w:rPr>
            </w:pPr>
            <w:r>
              <w:rPr>
                <w:color w:val="000000"/>
                <w:sz w:val="23"/>
                <w:szCs w:val="23"/>
              </w:rPr>
              <w:t xml:space="preserve">Giuseppe </w:t>
            </w:r>
            <w:proofErr w:type="spellStart"/>
            <w:r>
              <w:rPr>
                <w:color w:val="000000"/>
                <w:sz w:val="23"/>
                <w:szCs w:val="23"/>
              </w:rPr>
              <w:t>Munafò</w:t>
            </w:r>
            <w:proofErr w:type="spellEnd"/>
          </w:p>
          <w:p w:rsidR="00B25E10" w:rsidRDefault="00B25E10" w:rsidP="008363E1">
            <w:pPr>
              <w:spacing w:after="0"/>
              <w:rPr>
                <w:color w:val="000000"/>
                <w:sz w:val="23"/>
                <w:szCs w:val="23"/>
              </w:rPr>
            </w:pPr>
            <w:r>
              <w:rPr>
                <w:color w:val="000000"/>
                <w:sz w:val="23"/>
                <w:szCs w:val="23"/>
              </w:rPr>
              <w:t xml:space="preserve">Gabriella </w:t>
            </w:r>
            <w:proofErr w:type="spellStart"/>
            <w:r>
              <w:rPr>
                <w:color w:val="000000"/>
                <w:sz w:val="23"/>
                <w:szCs w:val="23"/>
              </w:rPr>
              <w:t>Nardelli</w:t>
            </w:r>
            <w:proofErr w:type="spellEnd"/>
          </w:p>
          <w:p w:rsidR="00B25E10" w:rsidRDefault="00B25E10" w:rsidP="008363E1">
            <w:pPr>
              <w:spacing w:after="0"/>
              <w:rPr>
                <w:color w:val="000000"/>
                <w:sz w:val="23"/>
                <w:szCs w:val="23"/>
              </w:rPr>
            </w:pPr>
            <w:r>
              <w:rPr>
                <w:color w:val="000000"/>
                <w:sz w:val="23"/>
                <w:szCs w:val="23"/>
              </w:rPr>
              <w:t xml:space="preserve">Patrizia </w:t>
            </w:r>
            <w:proofErr w:type="spellStart"/>
            <w:r>
              <w:rPr>
                <w:color w:val="000000"/>
                <w:sz w:val="23"/>
                <w:szCs w:val="23"/>
              </w:rPr>
              <w:t>Ruffini</w:t>
            </w:r>
            <w:proofErr w:type="spellEnd"/>
          </w:p>
          <w:p w:rsidR="00B25E10" w:rsidRDefault="00B25E10" w:rsidP="008363E1">
            <w:pPr>
              <w:spacing w:after="0"/>
              <w:rPr>
                <w:color w:val="000000"/>
                <w:sz w:val="23"/>
                <w:szCs w:val="23"/>
              </w:rPr>
            </w:pPr>
          </w:p>
          <w:p w:rsidR="00B25E10" w:rsidRDefault="00B25E10" w:rsidP="008363E1">
            <w:pPr>
              <w:spacing w:after="0"/>
              <w:rPr>
                <w:color w:val="000000"/>
                <w:sz w:val="23"/>
                <w:szCs w:val="23"/>
              </w:rPr>
            </w:pPr>
            <w:r>
              <w:rPr>
                <w:color w:val="000000"/>
                <w:sz w:val="23"/>
                <w:szCs w:val="23"/>
              </w:rPr>
              <w:t>RICERCATRICE</w:t>
            </w:r>
          </w:p>
          <w:p w:rsidR="00B25E10" w:rsidRDefault="00B25E10" w:rsidP="008363E1">
            <w:pPr>
              <w:spacing w:after="0"/>
              <w:rPr>
                <w:color w:val="000000"/>
                <w:sz w:val="23"/>
                <w:szCs w:val="23"/>
              </w:rPr>
            </w:pPr>
            <w:r>
              <w:rPr>
                <w:color w:val="000000"/>
                <w:sz w:val="23"/>
                <w:szCs w:val="23"/>
              </w:rPr>
              <w:t>Anna De Toni</w:t>
            </w:r>
          </w:p>
        </w:tc>
      </w:tr>
      <w:tr w:rsidR="00B25E10" w:rsidTr="008363E1">
        <w:trPr>
          <w:trHeight w:val="1321"/>
        </w:trPr>
        <w:tc>
          <w:tcPr>
            <w:tcW w:w="5667" w:type="dxa"/>
          </w:tcPr>
          <w:p w:rsidR="00B25E10" w:rsidRDefault="00B25E10" w:rsidP="008363E1">
            <w:pPr>
              <w:rPr>
                <w:color w:val="000000"/>
                <w:sz w:val="23"/>
                <w:szCs w:val="23"/>
              </w:rPr>
            </w:pPr>
          </w:p>
        </w:tc>
        <w:tc>
          <w:tcPr>
            <w:tcW w:w="3655" w:type="dxa"/>
          </w:tcPr>
          <w:p w:rsidR="00B25E10" w:rsidRDefault="00B25E10" w:rsidP="008363E1">
            <w:pPr>
              <w:rPr>
                <w:color w:val="000000"/>
                <w:sz w:val="24"/>
                <w:szCs w:val="24"/>
              </w:rPr>
            </w:pPr>
            <w:r>
              <w:rPr>
                <w:color w:val="000000"/>
                <w:sz w:val="24"/>
                <w:szCs w:val="24"/>
              </w:rPr>
              <w:tab/>
            </w:r>
          </w:p>
          <w:p w:rsidR="00B25E10" w:rsidRDefault="00B25E10" w:rsidP="008363E1">
            <w:pPr>
              <w:rPr>
                <w:color w:val="000000"/>
                <w:sz w:val="24"/>
                <w:szCs w:val="24"/>
              </w:rPr>
            </w:pPr>
          </w:p>
          <w:p w:rsidR="00B25E10" w:rsidRDefault="00B25E10" w:rsidP="008363E1">
            <w:pPr>
              <w:rPr>
                <w:color w:val="000000"/>
                <w:sz w:val="26"/>
                <w:szCs w:val="26"/>
              </w:rPr>
            </w:pPr>
          </w:p>
          <w:p w:rsidR="00B25E10" w:rsidRDefault="00B25E10" w:rsidP="008363E1">
            <w:pPr>
              <w:rPr>
                <w:color w:val="000000"/>
                <w:sz w:val="26"/>
                <w:szCs w:val="26"/>
              </w:rPr>
            </w:pPr>
          </w:p>
          <w:p w:rsidR="00B25E10" w:rsidRDefault="00B25E10" w:rsidP="008363E1">
            <w:pPr>
              <w:rPr>
                <w:color w:val="000000"/>
                <w:sz w:val="26"/>
                <w:szCs w:val="26"/>
              </w:rPr>
            </w:pPr>
          </w:p>
          <w:p w:rsidR="00B25E10" w:rsidRDefault="00B25E10" w:rsidP="008363E1">
            <w:pPr>
              <w:rPr>
                <w:color w:val="000000"/>
                <w:sz w:val="23"/>
                <w:szCs w:val="23"/>
              </w:rPr>
            </w:pPr>
            <w:r>
              <w:rPr>
                <w:color w:val="000000"/>
                <w:sz w:val="26"/>
                <w:szCs w:val="26"/>
              </w:rPr>
              <w:t>Marzo 2018</w:t>
            </w:r>
          </w:p>
        </w:tc>
      </w:tr>
    </w:tbl>
    <w:p w:rsidR="00B25E10" w:rsidRDefault="00B25E10" w:rsidP="00DE237B">
      <w:pPr>
        <w:jc w:val="center"/>
        <w:rPr>
          <w:b/>
        </w:rPr>
      </w:pPr>
    </w:p>
    <w:p w:rsidR="00B25E10" w:rsidRDefault="00B25E10" w:rsidP="00DE237B">
      <w:pPr>
        <w:jc w:val="center"/>
        <w:rPr>
          <w:b/>
        </w:rPr>
      </w:pPr>
    </w:p>
    <w:p w:rsidR="00B25E10" w:rsidRDefault="00B25E10" w:rsidP="00DE237B">
      <w:pPr>
        <w:jc w:val="center"/>
        <w:rPr>
          <w:b/>
        </w:rPr>
      </w:pPr>
    </w:p>
    <w:p w:rsidR="00B25E10" w:rsidRDefault="00B25E10" w:rsidP="00DE237B">
      <w:pPr>
        <w:jc w:val="center"/>
        <w:rPr>
          <w:b/>
        </w:rPr>
      </w:pPr>
    </w:p>
    <w:p w:rsidR="00B25E10" w:rsidRDefault="00B25E10" w:rsidP="00DE237B">
      <w:pPr>
        <w:jc w:val="center"/>
        <w:rPr>
          <w:b/>
        </w:rPr>
      </w:pPr>
    </w:p>
    <w:p w:rsidR="00280790" w:rsidRDefault="00280790" w:rsidP="00280790">
      <w:pPr>
        <w:pStyle w:val="cpv"/>
        <w:widowControl/>
        <w:spacing w:before="220"/>
        <w:jc w:val="center"/>
        <w:rPr>
          <w:rFonts w:ascii="Arial" w:hAnsi="Arial" w:cs="Arial"/>
          <w:b/>
          <w:i/>
          <w:sz w:val="32"/>
        </w:rPr>
      </w:pPr>
      <w:r>
        <w:rPr>
          <w:rFonts w:ascii="Arial" w:hAnsi="Arial" w:cs="Arial"/>
          <w:b/>
          <w:i/>
          <w:sz w:val="32"/>
        </w:rPr>
        <w:t>Premessa</w:t>
      </w:r>
    </w:p>
    <w:p w:rsidR="00280790" w:rsidRDefault="00280790" w:rsidP="00280790">
      <w:pPr>
        <w:pStyle w:val="cpv"/>
        <w:widowControl/>
        <w:spacing w:before="220"/>
        <w:rPr>
          <w:rFonts w:ascii="Arial" w:hAnsi="Arial" w:cs="Arial"/>
          <w:i/>
          <w:sz w:val="22"/>
          <w:szCs w:val="22"/>
        </w:rPr>
      </w:pPr>
      <w:r>
        <w:rPr>
          <w:rFonts w:ascii="Arial" w:hAnsi="Arial" w:cs="Arial"/>
          <w:i/>
          <w:sz w:val="22"/>
          <w:szCs w:val="22"/>
        </w:rPr>
        <w:t xml:space="preserve">  </w:t>
      </w:r>
    </w:p>
    <w:p w:rsidR="00280790" w:rsidRDefault="00280790" w:rsidP="00280790">
      <w:pPr>
        <w:pStyle w:val="Titolo"/>
        <w:jc w:val="both"/>
        <w:rPr>
          <w:rFonts w:cs="Arial"/>
          <w:b w:val="0"/>
          <w:i/>
          <w:smallCaps w:val="0"/>
          <w:color w:val="0070C0"/>
          <w:sz w:val="22"/>
          <w:szCs w:val="22"/>
        </w:rPr>
      </w:pPr>
      <w:r>
        <w:rPr>
          <w:rFonts w:cs="Arial"/>
          <w:b w:val="0"/>
          <w:i/>
          <w:smallCaps w:val="0"/>
          <w:color w:val="0070C0"/>
          <w:sz w:val="22"/>
          <w:szCs w:val="22"/>
        </w:rPr>
        <w:t xml:space="preserve">Il documento è composto di un testo word con traccia del parere dell’organo di revisione corredato da commenti in </w:t>
      </w:r>
      <w:proofErr w:type="spellStart"/>
      <w:r>
        <w:rPr>
          <w:rFonts w:cs="Arial"/>
          <w:b w:val="0"/>
          <w:i/>
          <w:smallCaps w:val="0"/>
          <w:color w:val="0070C0"/>
          <w:sz w:val="22"/>
          <w:szCs w:val="22"/>
        </w:rPr>
        <w:t>corsivetto</w:t>
      </w:r>
      <w:proofErr w:type="spellEnd"/>
      <w:r>
        <w:rPr>
          <w:rFonts w:cs="Arial"/>
          <w:b w:val="0"/>
          <w:i/>
          <w:smallCaps w:val="0"/>
          <w:color w:val="0070C0"/>
          <w:sz w:val="22"/>
          <w:szCs w:val="22"/>
        </w:rPr>
        <w:t xml:space="preserve"> e in colore azzurro e da tabelle in formato </w:t>
      </w:r>
      <w:proofErr w:type="spellStart"/>
      <w:r>
        <w:rPr>
          <w:rFonts w:cs="Arial"/>
          <w:b w:val="0"/>
          <w:i/>
          <w:smallCaps w:val="0"/>
          <w:color w:val="0070C0"/>
          <w:sz w:val="22"/>
          <w:szCs w:val="22"/>
        </w:rPr>
        <w:t>excel</w:t>
      </w:r>
      <w:proofErr w:type="spellEnd"/>
      <w:r>
        <w:rPr>
          <w:rFonts w:cs="Arial"/>
          <w:b w:val="0"/>
          <w:i/>
          <w:smallCaps w:val="0"/>
          <w:color w:val="0070C0"/>
          <w:sz w:val="22"/>
          <w:szCs w:val="22"/>
        </w:rPr>
        <w:t xml:space="preserve"> editabili. </w:t>
      </w:r>
    </w:p>
    <w:p w:rsidR="00280790" w:rsidRDefault="00280790" w:rsidP="00280790">
      <w:pPr>
        <w:pStyle w:val="Titolo"/>
        <w:jc w:val="both"/>
        <w:rPr>
          <w:rFonts w:cs="Arial"/>
          <w:b w:val="0"/>
          <w:i/>
          <w:smallCaps w:val="0"/>
          <w:color w:val="0070C0"/>
          <w:sz w:val="22"/>
          <w:szCs w:val="22"/>
        </w:rPr>
      </w:pPr>
      <w:r>
        <w:rPr>
          <w:rFonts w:cs="Arial"/>
          <w:b w:val="0"/>
          <w:i/>
          <w:smallCaps w:val="0"/>
          <w:color w:val="0070C0"/>
          <w:sz w:val="22"/>
          <w:szCs w:val="22"/>
        </w:rPr>
        <w:t>Il documento costituisce soltanto una traccia per la formazione del parere da parte dell’organo di revisione, il quale resta esclusivo responsabile nei rapporti con tutti i soggetti dello stesso destinatari.</w:t>
      </w:r>
    </w:p>
    <w:p w:rsidR="00280790" w:rsidRDefault="00280790" w:rsidP="00280790">
      <w:pPr>
        <w:pStyle w:val="Titolo"/>
        <w:jc w:val="both"/>
        <w:rPr>
          <w:rFonts w:cs="Arial"/>
          <w:b w:val="0"/>
          <w:i/>
          <w:smallCaps w:val="0"/>
          <w:color w:val="0070C0"/>
          <w:sz w:val="22"/>
          <w:szCs w:val="22"/>
        </w:rPr>
      </w:pPr>
      <w:r>
        <w:rPr>
          <w:rFonts w:cs="Arial"/>
          <w:b w:val="0"/>
          <w:i/>
          <w:smallCaps w:val="0"/>
          <w:color w:val="0070C0"/>
          <w:sz w:val="22"/>
          <w:szCs w:val="22"/>
        </w:rPr>
        <w:t xml:space="preserve">Si declina ogni responsabilità per eventuali errori nel contenuto del testo della relazione ovvero nella formazione delle tabelle </w:t>
      </w:r>
      <w:proofErr w:type="spellStart"/>
      <w:r>
        <w:rPr>
          <w:rFonts w:cs="Arial"/>
          <w:b w:val="0"/>
          <w:i/>
          <w:smallCaps w:val="0"/>
          <w:color w:val="0070C0"/>
          <w:sz w:val="22"/>
          <w:szCs w:val="22"/>
        </w:rPr>
        <w:t>excel</w:t>
      </w:r>
      <w:proofErr w:type="spellEnd"/>
      <w:r>
        <w:rPr>
          <w:rFonts w:cs="Arial"/>
          <w:b w:val="0"/>
          <w:i/>
          <w:smallCaps w:val="0"/>
          <w:color w:val="0070C0"/>
          <w:sz w:val="22"/>
          <w:szCs w:val="22"/>
        </w:rPr>
        <w:t xml:space="preserve">. </w:t>
      </w:r>
    </w:p>
    <w:p w:rsidR="00B25E10" w:rsidRDefault="00B25E10" w:rsidP="00B64C6E">
      <w:pPr>
        <w:rPr>
          <w:b/>
        </w:rPr>
      </w:pPr>
    </w:p>
    <w:sdt>
      <w:sdtPr>
        <w:rPr>
          <w:rFonts w:ascii="Calibri" w:eastAsia="Times New Roman" w:hAnsi="Calibri" w:cs="Calibri"/>
          <w:color w:val="auto"/>
          <w:sz w:val="22"/>
          <w:szCs w:val="22"/>
          <w:lang w:eastAsia="en-US"/>
        </w:rPr>
        <w:id w:val="76418617"/>
        <w:docPartObj>
          <w:docPartGallery w:val="Table of Contents"/>
          <w:docPartUnique/>
        </w:docPartObj>
      </w:sdtPr>
      <w:sdtEndPr>
        <w:rPr>
          <w:b/>
          <w:bCs/>
        </w:rPr>
      </w:sdtEndPr>
      <w:sdtContent>
        <w:p w:rsidR="00B64C6E" w:rsidRDefault="00B64C6E">
          <w:pPr>
            <w:pStyle w:val="Titolosommario"/>
          </w:pPr>
          <w:r>
            <w:t>Sommario</w:t>
          </w:r>
        </w:p>
        <w:p w:rsidR="00B64C6E" w:rsidRDefault="000A23B4">
          <w:pPr>
            <w:pStyle w:val="Sommario1"/>
            <w:tabs>
              <w:tab w:val="right" w:leader="dot" w:pos="9628"/>
            </w:tabs>
            <w:rPr>
              <w:noProof/>
            </w:rPr>
          </w:pPr>
          <w:r w:rsidRPr="000A23B4">
            <w:fldChar w:fldCharType="begin"/>
          </w:r>
          <w:r w:rsidR="00B64C6E">
            <w:instrText xml:space="preserve"> TOC \o "1-3" \h \z \u </w:instrText>
          </w:r>
          <w:r w:rsidRPr="000A23B4">
            <w:fldChar w:fldCharType="separate"/>
          </w:r>
          <w:hyperlink w:anchor="_Toc507833366" w:history="1">
            <w:r w:rsidR="00B64C6E" w:rsidRPr="00737C6C">
              <w:rPr>
                <w:rStyle w:val="Collegamentoipertestuale"/>
                <w:b/>
                <w:noProof/>
              </w:rPr>
              <w:t>ANALISI DEI RESIDUI</w:t>
            </w:r>
            <w:r w:rsidR="00B64C6E">
              <w:rPr>
                <w:noProof/>
                <w:webHidden/>
              </w:rPr>
              <w:tab/>
            </w:r>
            <w:r>
              <w:rPr>
                <w:noProof/>
                <w:webHidden/>
              </w:rPr>
              <w:fldChar w:fldCharType="begin"/>
            </w:r>
            <w:r w:rsidR="00B64C6E">
              <w:rPr>
                <w:noProof/>
                <w:webHidden/>
              </w:rPr>
              <w:instrText xml:space="preserve"> PAGEREF _Toc507833366 \h </w:instrText>
            </w:r>
            <w:r>
              <w:rPr>
                <w:noProof/>
                <w:webHidden/>
              </w:rPr>
            </w:r>
            <w:r>
              <w:rPr>
                <w:noProof/>
                <w:webHidden/>
              </w:rPr>
              <w:fldChar w:fldCharType="separate"/>
            </w:r>
            <w:r w:rsidR="00D57EEE">
              <w:rPr>
                <w:noProof/>
                <w:webHidden/>
              </w:rPr>
              <w:t>4</w:t>
            </w:r>
            <w:r>
              <w:rPr>
                <w:noProof/>
                <w:webHidden/>
              </w:rPr>
              <w:fldChar w:fldCharType="end"/>
            </w:r>
          </w:hyperlink>
        </w:p>
        <w:p w:rsidR="00B64C6E" w:rsidRDefault="000A23B4">
          <w:pPr>
            <w:pStyle w:val="Sommario1"/>
            <w:tabs>
              <w:tab w:val="right" w:leader="dot" w:pos="9628"/>
            </w:tabs>
            <w:rPr>
              <w:noProof/>
            </w:rPr>
          </w:pPr>
          <w:hyperlink w:anchor="_Toc507833367" w:history="1">
            <w:r w:rsidR="00B64C6E" w:rsidRPr="00737C6C">
              <w:rPr>
                <w:rStyle w:val="Collegamentoipertestuale"/>
                <w:b/>
                <w:noProof/>
              </w:rPr>
              <w:t>ANALISI DEI RESIDUI PER ESERCIZIO DI DERIVAZIONE</w:t>
            </w:r>
            <w:r w:rsidR="00B64C6E">
              <w:rPr>
                <w:noProof/>
                <w:webHidden/>
              </w:rPr>
              <w:tab/>
            </w:r>
            <w:r>
              <w:rPr>
                <w:noProof/>
                <w:webHidden/>
              </w:rPr>
              <w:fldChar w:fldCharType="begin"/>
            </w:r>
            <w:r w:rsidR="00B64C6E">
              <w:rPr>
                <w:noProof/>
                <w:webHidden/>
              </w:rPr>
              <w:instrText xml:space="preserve"> PAGEREF _Toc507833367 \h </w:instrText>
            </w:r>
            <w:r>
              <w:rPr>
                <w:noProof/>
                <w:webHidden/>
              </w:rPr>
            </w:r>
            <w:r>
              <w:rPr>
                <w:noProof/>
                <w:webHidden/>
              </w:rPr>
              <w:fldChar w:fldCharType="separate"/>
            </w:r>
            <w:r w:rsidR="00D57EEE">
              <w:rPr>
                <w:noProof/>
                <w:webHidden/>
              </w:rPr>
              <w:t>4</w:t>
            </w:r>
            <w:r>
              <w:rPr>
                <w:noProof/>
                <w:webHidden/>
              </w:rPr>
              <w:fldChar w:fldCharType="end"/>
            </w:r>
          </w:hyperlink>
        </w:p>
        <w:p w:rsidR="00B64C6E" w:rsidRDefault="000A23B4">
          <w:pPr>
            <w:pStyle w:val="Sommario1"/>
            <w:tabs>
              <w:tab w:val="right" w:leader="dot" w:pos="9628"/>
            </w:tabs>
            <w:rPr>
              <w:noProof/>
            </w:rPr>
          </w:pPr>
          <w:hyperlink w:anchor="_Toc507833368" w:history="1">
            <w:r w:rsidR="00B64C6E" w:rsidRPr="00737C6C">
              <w:rPr>
                <w:rStyle w:val="Collegamentoipertestuale"/>
                <w:b/>
                <w:noProof/>
              </w:rPr>
              <w:t>ACCERTAMENTI E IMPEGNI ASSUNTI O REIMPUTATI NEL 2017 MA NON ESIGIBILI AL 31/12/2017</w:t>
            </w:r>
            <w:r w:rsidR="00B64C6E">
              <w:rPr>
                <w:noProof/>
                <w:webHidden/>
              </w:rPr>
              <w:tab/>
            </w:r>
            <w:r>
              <w:rPr>
                <w:noProof/>
                <w:webHidden/>
              </w:rPr>
              <w:fldChar w:fldCharType="begin"/>
            </w:r>
            <w:r w:rsidR="00B64C6E">
              <w:rPr>
                <w:noProof/>
                <w:webHidden/>
              </w:rPr>
              <w:instrText xml:space="preserve"> PAGEREF _Toc507833368 \h </w:instrText>
            </w:r>
            <w:r>
              <w:rPr>
                <w:noProof/>
                <w:webHidden/>
              </w:rPr>
            </w:r>
            <w:r>
              <w:rPr>
                <w:noProof/>
                <w:webHidden/>
              </w:rPr>
              <w:fldChar w:fldCharType="separate"/>
            </w:r>
            <w:r w:rsidR="00D57EEE">
              <w:rPr>
                <w:noProof/>
                <w:webHidden/>
              </w:rPr>
              <w:t>5</w:t>
            </w:r>
            <w:r>
              <w:rPr>
                <w:noProof/>
                <w:webHidden/>
              </w:rPr>
              <w:fldChar w:fldCharType="end"/>
            </w:r>
          </w:hyperlink>
        </w:p>
        <w:p w:rsidR="00B64C6E" w:rsidRDefault="000A23B4">
          <w:pPr>
            <w:pStyle w:val="Sommario1"/>
            <w:tabs>
              <w:tab w:val="right" w:leader="dot" w:pos="9628"/>
            </w:tabs>
            <w:rPr>
              <w:noProof/>
            </w:rPr>
          </w:pPr>
          <w:hyperlink w:anchor="_Toc507833369" w:history="1">
            <w:r w:rsidR="00B64C6E" w:rsidRPr="00737C6C">
              <w:rPr>
                <w:rStyle w:val="Collegamentoipertestuale"/>
                <w:b/>
                <w:noProof/>
              </w:rPr>
              <w:t>ANALISI DELLA REIMPUTAZIONE</w:t>
            </w:r>
            <w:r w:rsidR="00B64C6E">
              <w:rPr>
                <w:noProof/>
                <w:webHidden/>
              </w:rPr>
              <w:tab/>
            </w:r>
            <w:r>
              <w:rPr>
                <w:noProof/>
                <w:webHidden/>
              </w:rPr>
              <w:fldChar w:fldCharType="begin"/>
            </w:r>
            <w:r w:rsidR="00B64C6E">
              <w:rPr>
                <w:noProof/>
                <w:webHidden/>
              </w:rPr>
              <w:instrText xml:space="preserve"> PAGEREF _Toc507833369 \h </w:instrText>
            </w:r>
            <w:r>
              <w:rPr>
                <w:noProof/>
                <w:webHidden/>
              </w:rPr>
            </w:r>
            <w:r>
              <w:rPr>
                <w:noProof/>
                <w:webHidden/>
              </w:rPr>
              <w:fldChar w:fldCharType="separate"/>
            </w:r>
            <w:r w:rsidR="00D57EEE">
              <w:rPr>
                <w:noProof/>
                <w:webHidden/>
              </w:rPr>
              <w:t>6</w:t>
            </w:r>
            <w:r>
              <w:rPr>
                <w:noProof/>
                <w:webHidden/>
              </w:rPr>
              <w:fldChar w:fldCharType="end"/>
            </w:r>
          </w:hyperlink>
        </w:p>
        <w:p w:rsidR="00B64C6E" w:rsidRDefault="000A23B4">
          <w:pPr>
            <w:pStyle w:val="Sommario1"/>
            <w:tabs>
              <w:tab w:val="right" w:leader="dot" w:pos="9628"/>
            </w:tabs>
            <w:rPr>
              <w:noProof/>
            </w:rPr>
          </w:pPr>
          <w:hyperlink w:anchor="_Toc507833370" w:history="1">
            <w:r w:rsidR="00B64C6E" w:rsidRPr="00737C6C">
              <w:rPr>
                <w:rStyle w:val="Collegamentoipertestuale"/>
                <w:b/>
                <w:noProof/>
              </w:rPr>
              <w:t>FONDO PLURIENNALE VINCOLATO AL 31/12/2017</w:t>
            </w:r>
            <w:r w:rsidR="00B64C6E">
              <w:rPr>
                <w:noProof/>
                <w:webHidden/>
              </w:rPr>
              <w:tab/>
            </w:r>
            <w:r>
              <w:rPr>
                <w:noProof/>
                <w:webHidden/>
              </w:rPr>
              <w:fldChar w:fldCharType="begin"/>
            </w:r>
            <w:r w:rsidR="00B64C6E">
              <w:rPr>
                <w:noProof/>
                <w:webHidden/>
              </w:rPr>
              <w:instrText xml:space="preserve"> PAGEREF _Toc507833370 \h </w:instrText>
            </w:r>
            <w:r>
              <w:rPr>
                <w:noProof/>
                <w:webHidden/>
              </w:rPr>
            </w:r>
            <w:r>
              <w:rPr>
                <w:noProof/>
                <w:webHidden/>
              </w:rPr>
              <w:fldChar w:fldCharType="separate"/>
            </w:r>
            <w:r w:rsidR="00D57EEE">
              <w:rPr>
                <w:noProof/>
                <w:webHidden/>
              </w:rPr>
              <w:t>7</w:t>
            </w:r>
            <w:r>
              <w:rPr>
                <w:noProof/>
                <w:webHidden/>
              </w:rPr>
              <w:fldChar w:fldCharType="end"/>
            </w:r>
          </w:hyperlink>
        </w:p>
        <w:p w:rsidR="00B64C6E" w:rsidRDefault="000A23B4">
          <w:pPr>
            <w:pStyle w:val="Sommario1"/>
            <w:tabs>
              <w:tab w:val="right" w:leader="dot" w:pos="9628"/>
            </w:tabs>
            <w:rPr>
              <w:noProof/>
            </w:rPr>
          </w:pPr>
          <w:hyperlink w:anchor="_Toc507833371" w:history="1">
            <w:r w:rsidR="00B64C6E" w:rsidRPr="00737C6C">
              <w:rPr>
                <w:rStyle w:val="Collegamentoipertestuale"/>
                <w:b/>
                <w:noProof/>
              </w:rPr>
              <w:t>RESIDUI DA CONTO DEL BILANCIO 2016</w:t>
            </w:r>
            <w:r w:rsidR="00B64C6E">
              <w:rPr>
                <w:noProof/>
                <w:webHidden/>
              </w:rPr>
              <w:tab/>
            </w:r>
            <w:r>
              <w:rPr>
                <w:noProof/>
                <w:webHidden/>
              </w:rPr>
              <w:fldChar w:fldCharType="begin"/>
            </w:r>
            <w:r w:rsidR="00B64C6E">
              <w:rPr>
                <w:noProof/>
                <w:webHidden/>
              </w:rPr>
              <w:instrText xml:space="preserve"> PAGEREF _Toc507833371 \h </w:instrText>
            </w:r>
            <w:r>
              <w:rPr>
                <w:noProof/>
                <w:webHidden/>
              </w:rPr>
            </w:r>
            <w:r>
              <w:rPr>
                <w:noProof/>
                <w:webHidden/>
              </w:rPr>
              <w:fldChar w:fldCharType="separate"/>
            </w:r>
            <w:r w:rsidR="00D57EEE">
              <w:rPr>
                <w:noProof/>
                <w:webHidden/>
              </w:rPr>
              <w:t>9</w:t>
            </w:r>
            <w:r>
              <w:rPr>
                <w:noProof/>
                <w:webHidden/>
              </w:rPr>
              <w:fldChar w:fldCharType="end"/>
            </w:r>
          </w:hyperlink>
        </w:p>
        <w:p w:rsidR="00B64C6E" w:rsidRDefault="000A23B4">
          <w:pPr>
            <w:pStyle w:val="Sommario1"/>
            <w:tabs>
              <w:tab w:val="right" w:leader="dot" w:pos="9628"/>
            </w:tabs>
            <w:rPr>
              <w:noProof/>
            </w:rPr>
          </w:pPr>
          <w:hyperlink w:anchor="_Toc507833372" w:history="1">
            <w:r w:rsidR="00B64C6E" w:rsidRPr="00737C6C">
              <w:rPr>
                <w:rStyle w:val="Collegamentoipertestuale"/>
                <w:b/>
                <w:noProof/>
              </w:rPr>
              <w:t>RESIDUI PASSIVI FINANZIATI CON ENTRATE A DESTINAZIONE VINCOLATA</w:t>
            </w:r>
            <w:r w:rsidR="00B64C6E">
              <w:rPr>
                <w:noProof/>
                <w:webHidden/>
              </w:rPr>
              <w:tab/>
            </w:r>
            <w:r>
              <w:rPr>
                <w:noProof/>
                <w:webHidden/>
              </w:rPr>
              <w:fldChar w:fldCharType="begin"/>
            </w:r>
            <w:r w:rsidR="00B64C6E">
              <w:rPr>
                <w:noProof/>
                <w:webHidden/>
              </w:rPr>
              <w:instrText xml:space="preserve"> PAGEREF _Toc507833372 \h </w:instrText>
            </w:r>
            <w:r>
              <w:rPr>
                <w:noProof/>
                <w:webHidden/>
              </w:rPr>
            </w:r>
            <w:r>
              <w:rPr>
                <w:noProof/>
                <w:webHidden/>
              </w:rPr>
              <w:fldChar w:fldCharType="separate"/>
            </w:r>
            <w:r w:rsidR="00D57EEE">
              <w:rPr>
                <w:noProof/>
                <w:webHidden/>
              </w:rPr>
              <w:t>10</w:t>
            </w:r>
            <w:r>
              <w:rPr>
                <w:noProof/>
                <w:webHidden/>
              </w:rPr>
              <w:fldChar w:fldCharType="end"/>
            </w:r>
          </w:hyperlink>
        </w:p>
        <w:p w:rsidR="00B64C6E" w:rsidRDefault="000A23B4">
          <w:pPr>
            <w:pStyle w:val="Sommario1"/>
            <w:tabs>
              <w:tab w:val="right" w:leader="dot" w:pos="9628"/>
            </w:tabs>
            <w:rPr>
              <w:noProof/>
            </w:rPr>
          </w:pPr>
          <w:hyperlink w:anchor="_Toc507833373" w:history="1">
            <w:r w:rsidR="00B64C6E" w:rsidRPr="00737C6C">
              <w:rPr>
                <w:rStyle w:val="Collegamentoipertestuale"/>
                <w:b/>
                <w:noProof/>
                <w:lang w:eastAsia="it-IT"/>
              </w:rPr>
              <w:t>RESIDUI PARZIALMENTE/TOTALMENTE ELIMINATI</w:t>
            </w:r>
            <w:r w:rsidR="00B64C6E">
              <w:rPr>
                <w:noProof/>
                <w:webHidden/>
              </w:rPr>
              <w:tab/>
            </w:r>
            <w:r>
              <w:rPr>
                <w:noProof/>
                <w:webHidden/>
              </w:rPr>
              <w:fldChar w:fldCharType="begin"/>
            </w:r>
            <w:r w:rsidR="00B64C6E">
              <w:rPr>
                <w:noProof/>
                <w:webHidden/>
              </w:rPr>
              <w:instrText xml:space="preserve"> PAGEREF _Toc507833373 \h </w:instrText>
            </w:r>
            <w:r>
              <w:rPr>
                <w:noProof/>
                <w:webHidden/>
              </w:rPr>
            </w:r>
            <w:r>
              <w:rPr>
                <w:noProof/>
                <w:webHidden/>
              </w:rPr>
              <w:fldChar w:fldCharType="separate"/>
            </w:r>
            <w:r w:rsidR="00D57EEE">
              <w:rPr>
                <w:noProof/>
                <w:webHidden/>
              </w:rPr>
              <w:t>10</w:t>
            </w:r>
            <w:r>
              <w:rPr>
                <w:noProof/>
                <w:webHidden/>
              </w:rPr>
              <w:fldChar w:fldCharType="end"/>
            </w:r>
          </w:hyperlink>
        </w:p>
        <w:p w:rsidR="00B64C6E" w:rsidRDefault="000A23B4">
          <w:pPr>
            <w:pStyle w:val="Sommario1"/>
            <w:tabs>
              <w:tab w:val="right" w:leader="dot" w:pos="9628"/>
            </w:tabs>
            <w:rPr>
              <w:noProof/>
            </w:rPr>
          </w:pPr>
          <w:hyperlink w:anchor="_Toc507833374" w:history="1">
            <w:r w:rsidR="00B64C6E" w:rsidRPr="00737C6C">
              <w:rPr>
                <w:rStyle w:val="Collegamentoipertestuale"/>
                <w:b/>
                <w:noProof/>
                <w:lang w:eastAsia="it-IT"/>
              </w:rPr>
              <w:t>RICLASSIFICAZIONE DEI RESIDUI</w:t>
            </w:r>
            <w:r w:rsidR="00B64C6E">
              <w:rPr>
                <w:noProof/>
                <w:webHidden/>
              </w:rPr>
              <w:tab/>
            </w:r>
            <w:r>
              <w:rPr>
                <w:noProof/>
                <w:webHidden/>
              </w:rPr>
              <w:fldChar w:fldCharType="begin"/>
            </w:r>
            <w:r w:rsidR="00B64C6E">
              <w:rPr>
                <w:noProof/>
                <w:webHidden/>
              </w:rPr>
              <w:instrText xml:space="preserve"> PAGEREF _Toc507833374 \h </w:instrText>
            </w:r>
            <w:r>
              <w:rPr>
                <w:noProof/>
                <w:webHidden/>
              </w:rPr>
            </w:r>
            <w:r>
              <w:rPr>
                <w:noProof/>
                <w:webHidden/>
              </w:rPr>
              <w:fldChar w:fldCharType="separate"/>
            </w:r>
            <w:r w:rsidR="00D57EEE">
              <w:rPr>
                <w:noProof/>
                <w:webHidden/>
              </w:rPr>
              <w:t>10</w:t>
            </w:r>
            <w:r>
              <w:rPr>
                <w:noProof/>
                <w:webHidden/>
              </w:rPr>
              <w:fldChar w:fldCharType="end"/>
            </w:r>
          </w:hyperlink>
        </w:p>
        <w:p w:rsidR="00B64C6E" w:rsidRDefault="000A23B4">
          <w:pPr>
            <w:pStyle w:val="Sommario1"/>
            <w:tabs>
              <w:tab w:val="right" w:leader="dot" w:pos="9628"/>
            </w:tabs>
            <w:rPr>
              <w:noProof/>
            </w:rPr>
          </w:pPr>
          <w:hyperlink w:anchor="_Toc507833375" w:history="1">
            <w:r w:rsidR="00B64C6E" w:rsidRPr="00737C6C">
              <w:rPr>
                <w:rStyle w:val="Collegamentoipertestuale"/>
                <w:b/>
                <w:noProof/>
              </w:rPr>
              <w:t>CONCLUSIONI</w:t>
            </w:r>
            <w:r w:rsidR="00B64C6E">
              <w:rPr>
                <w:noProof/>
                <w:webHidden/>
              </w:rPr>
              <w:tab/>
            </w:r>
            <w:r>
              <w:rPr>
                <w:noProof/>
                <w:webHidden/>
              </w:rPr>
              <w:fldChar w:fldCharType="begin"/>
            </w:r>
            <w:r w:rsidR="00B64C6E">
              <w:rPr>
                <w:noProof/>
                <w:webHidden/>
              </w:rPr>
              <w:instrText xml:space="preserve"> PAGEREF _Toc507833375 \h </w:instrText>
            </w:r>
            <w:r>
              <w:rPr>
                <w:noProof/>
                <w:webHidden/>
              </w:rPr>
            </w:r>
            <w:r>
              <w:rPr>
                <w:noProof/>
                <w:webHidden/>
              </w:rPr>
              <w:fldChar w:fldCharType="separate"/>
            </w:r>
            <w:r w:rsidR="00D57EEE">
              <w:rPr>
                <w:noProof/>
                <w:webHidden/>
              </w:rPr>
              <w:t>11</w:t>
            </w:r>
            <w:r>
              <w:rPr>
                <w:noProof/>
                <w:webHidden/>
              </w:rPr>
              <w:fldChar w:fldCharType="end"/>
            </w:r>
          </w:hyperlink>
        </w:p>
        <w:p w:rsidR="00B64C6E" w:rsidRDefault="000A23B4">
          <w:r>
            <w:rPr>
              <w:b/>
              <w:bCs/>
            </w:rPr>
            <w:fldChar w:fldCharType="end"/>
          </w:r>
        </w:p>
      </w:sdtContent>
    </w:sdt>
    <w:p w:rsidR="00B64C6E" w:rsidRDefault="00B64C6E" w:rsidP="00B64C6E">
      <w:pPr>
        <w:rPr>
          <w:b/>
        </w:rPr>
      </w:pPr>
    </w:p>
    <w:p w:rsidR="00280790" w:rsidRDefault="00280790" w:rsidP="00280790">
      <w:pPr>
        <w:rPr>
          <w:b/>
        </w:rPr>
      </w:pPr>
    </w:p>
    <w:p w:rsidR="00280790" w:rsidRDefault="00280790" w:rsidP="00DE237B">
      <w:pPr>
        <w:jc w:val="center"/>
        <w:rPr>
          <w:b/>
        </w:rPr>
      </w:pPr>
    </w:p>
    <w:p w:rsidR="00280790" w:rsidRDefault="00280790" w:rsidP="00DE237B">
      <w:pPr>
        <w:jc w:val="center"/>
        <w:rPr>
          <w:b/>
        </w:rPr>
      </w:pPr>
    </w:p>
    <w:p w:rsidR="00280790" w:rsidRDefault="00280790" w:rsidP="00DE237B">
      <w:pPr>
        <w:jc w:val="center"/>
        <w:rPr>
          <w:b/>
        </w:rPr>
      </w:pPr>
    </w:p>
    <w:p w:rsidR="00280790" w:rsidRDefault="00280790" w:rsidP="00DE237B">
      <w:pPr>
        <w:jc w:val="center"/>
        <w:rPr>
          <w:b/>
        </w:rPr>
      </w:pPr>
    </w:p>
    <w:p w:rsidR="00280790" w:rsidRDefault="00280790" w:rsidP="00DE237B">
      <w:pPr>
        <w:jc w:val="center"/>
        <w:rPr>
          <w:b/>
        </w:rPr>
      </w:pPr>
    </w:p>
    <w:p w:rsidR="00280790" w:rsidRDefault="00280790" w:rsidP="00DE237B">
      <w:pPr>
        <w:jc w:val="center"/>
        <w:rPr>
          <w:b/>
        </w:rPr>
      </w:pPr>
    </w:p>
    <w:p w:rsidR="00280790" w:rsidRDefault="00280790" w:rsidP="00DE237B">
      <w:pPr>
        <w:jc w:val="center"/>
        <w:rPr>
          <w:b/>
        </w:rPr>
      </w:pPr>
    </w:p>
    <w:p w:rsidR="00280790" w:rsidRDefault="00280790" w:rsidP="00DE237B">
      <w:pPr>
        <w:jc w:val="center"/>
        <w:rPr>
          <w:b/>
        </w:rPr>
      </w:pPr>
    </w:p>
    <w:p w:rsidR="002E32C8" w:rsidRPr="000C3CD1" w:rsidRDefault="002E32C8" w:rsidP="00DE237B">
      <w:pPr>
        <w:jc w:val="center"/>
        <w:rPr>
          <w:b/>
          <w:i/>
          <w:color w:val="00B0F0"/>
        </w:rPr>
      </w:pPr>
      <w:r w:rsidRPr="000C3CD1">
        <w:rPr>
          <w:b/>
          <w:i/>
          <w:color w:val="00B0F0"/>
        </w:rPr>
        <w:lastRenderedPageBreak/>
        <w:t xml:space="preserve">BOZZA </w:t>
      </w:r>
      <w:proofErr w:type="spellStart"/>
      <w:r w:rsidRPr="000C3CD1">
        <w:rPr>
          <w:b/>
          <w:i/>
          <w:color w:val="00B0F0"/>
        </w:rPr>
        <w:t>DI</w:t>
      </w:r>
      <w:proofErr w:type="spellEnd"/>
      <w:r w:rsidRPr="000C3CD1">
        <w:rPr>
          <w:b/>
          <w:i/>
          <w:color w:val="00B0F0"/>
        </w:rPr>
        <w:t xml:space="preserve"> PARERE</w:t>
      </w:r>
    </w:p>
    <w:p w:rsidR="00EE1260" w:rsidRDefault="00786D8F" w:rsidP="00DE237B">
      <w:pPr>
        <w:jc w:val="center"/>
        <w:rPr>
          <w:b/>
        </w:rPr>
      </w:pPr>
      <w:r>
        <w:rPr>
          <w:b/>
        </w:rPr>
        <w:tab/>
      </w:r>
      <w:r w:rsidR="00F036EF">
        <w:rPr>
          <w:b/>
        </w:rPr>
        <w:t>Comune di ___________________________</w:t>
      </w:r>
    </w:p>
    <w:p w:rsidR="00EE1260" w:rsidRDefault="002C5079" w:rsidP="00DE237B">
      <w:pPr>
        <w:jc w:val="center"/>
      </w:pPr>
      <w:r>
        <w:t xml:space="preserve">Verbale n. </w:t>
      </w:r>
      <w:proofErr w:type="spellStart"/>
      <w:r>
        <w:t>……</w:t>
      </w:r>
      <w:proofErr w:type="spellEnd"/>
      <w:r>
        <w:t xml:space="preserve"> </w:t>
      </w:r>
      <w:r w:rsidR="00DE237B">
        <w:t xml:space="preserve"> </w:t>
      </w:r>
      <w:r w:rsidR="00F036EF">
        <w:t xml:space="preserve">del </w:t>
      </w:r>
      <w:proofErr w:type="spellStart"/>
      <w:r w:rsidR="00DE237B">
        <w:t>………</w:t>
      </w:r>
      <w:proofErr w:type="spellEnd"/>
    </w:p>
    <w:p w:rsidR="00474A8E" w:rsidRDefault="00F036EF" w:rsidP="00474A8E">
      <w:pPr>
        <w:pStyle w:val="Nessunaspaziatura"/>
        <w:jc w:val="center"/>
        <w:rPr>
          <w:rFonts w:ascii="Calibri" w:eastAsia="Calibri" w:hAnsi="Calibri" w:cs="Calibri"/>
          <w:b/>
          <w:i/>
          <w:sz w:val="22"/>
          <w:szCs w:val="22"/>
          <w:u w:val="single"/>
          <w:lang w:eastAsia="en-US"/>
        </w:rPr>
      </w:pPr>
      <w:r w:rsidRPr="00275BCB">
        <w:rPr>
          <w:rFonts w:ascii="Calibri" w:eastAsia="Calibri" w:hAnsi="Calibri" w:cs="Calibri"/>
          <w:b/>
          <w:i/>
          <w:sz w:val="22"/>
          <w:szCs w:val="22"/>
          <w:u w:val="single"/>
          <w:lang w:eastAsia="en-US"/>
        </w:rPr>
        <w:t xml:space="preserve">Parere </w:t>
      </w:r>
      <w:r w:rsidR="008F654F" w:rsidRPr="00275BCB">
        <w:rPr>
          <w:rFonts w:ascii="Calibri" w:eastAsia="Calibri" w:hAnsi="Calibri" w:cs="Calibri"/>
          <w:b/>
          <w:i/>
          <w:sz w:val="22"/>
          <w:szCs w:val="22"/>
          <w:u w:val="single"/>
          <w:lang w:eastAsia="en-US"/>
        </w:rPr>
        <w:t>in merito alla proposta di delibera della Giunta avente ad oggetto</w:t>
      </w:r>
    </w:p>
    <w:p w:rsidR="00EE1260" w:rsidRPr="00275BCB" w:rsidRDefault="008F654F" w:rsidP="00474A8E">
      <w:pPr>
        <w:pStyle w:val="Nessunaspaziatura"/>
        <w:jc w:val="center"/>
        <w:rPr>
          <w:rFonts w:ascii="Calibri" w:eastAsia="Calibri" w:hAnsi="Calibri" w:cs="Calibri"/>
          <w:b/>
          <w:i/>
          <w:sz w:val="22"/>
          <w:szCs w:val="22"/>
          <w:u w:val="single"/>
          <w:lang w:eastAsia="en-US"/>
        </w:rPr>
      </w:pPr>
      <w:r w:rsidRPr="00275BCB">
        <w:rPr>
          <w:rFonts w:ascii="Calibri" w:eastAsia="Calibri" w:hAnsi="Calibri" w:cs="Calibri"/>
          <w:b/>
          <w:i/>
          <w:sz w:val="22"/>
          <w:szCs w:val="22"/>
          <w:u w:val="single"/>
          <w:lang w:eastAsia="en-US"/>
        </w:rPr>
        <w:t xml:space="preserve"> “</w:t>
      </w:r>
      <w:proofErr w:type="spellStart"/>
      <w:r w:rsidRPr="00275BCB">
        <w:rPr>
          <w:rFonts w:ascii="Calibri" w:eastAsia="Calibri" w:hAnsi="Calibri" w:cs="Calibri"/>
          <w:b/>
          <w:i/>
          <w:sz w:val="22"/>
          <w:szCs w:val="22"/>
          <w:u w:val="single"/>
          <w:lang w:eastAsia="en-US"/>
        </w:rPr>
        <w:t>Riaccertamento</w:t>
      </w:r>
      <w:proofErr w:type="spellEnd"/>
      <w:r w:rsidRPr="00275BCB">
        <w:rPr>
          <w:rFonts w:ascii="Calibri" w:eastAsia="Calibri" w:hAnsi="Calibri" w:cs="Calibri"/>
          <w:b/>
          <w:i/>
          <w:sz w:val="22"/>
          <w:szCs w:val="22"/>
          <w:u w:val="single"/>
          <w:lang w:eastAsia="en-US"/>
        </w:rPr>
        <w:t xml:space="preserve"> ordinario dei residui”</w:t>
      </w:r>
    </w:p>
    <w:p w:rsidR="00275BCB" w:rsidRPr="00275BCB" w:rsidRDefault="00275BCB" w:rsidP="00640191">
      <w:pPr>
        <w:pStyle w:val="Nessunaspaziatura"/>
        <w:jc w:val="both"/>
        <w:rPr>
          <w:rFonts w:ascii="Calibri" w:eastAsia="Calibri" w:hAnsi="Calibri" w:cs="Calibri"/>
          <w:sz w:val="22"/>
          <w:szCs w:val="22"/>
          <w:u w:val="single"/>
          <w:lang w:eastAsia="en-US"/>
        </w:rPr>
      </w:pPr>
    </w:p>
    <w:p w:rsidR="008F654F" w:rsidRPr="008F654F" w:rsidRDefault="00DE237B" w:rsidP="00640191">
      <w:pPr>
        <w:spacing w:line="240" w:lineRule="auto"/>
        <w:jc w:val="both"/>
      </w:pPr>
      <w:r w:rsidRPr="008F654F">
        <w:t>L’Organo di revisione</w:t>
      </w:r>
      <w:r w:rsidR="008F654F" w:rsidRPr="008F654F">
        <w:t xml:space="preserve"> </w:t>
      </w:r>
      <w:r w:rsidRPr="008F654F">
        <w:t xml:space="preserve">ha ricevuto in </w:t>
      </w:r>
      <w:proofErr w:type="spellStart"/>
      <w:r w:rsidRPr="008F654F">
        <w:t>data…………</w:t>
      </w:r>
      <w:proofErr w:type="spellEnd"/>
      <w:r w:rsidR="00F036EF" w:rsidRPr="008F654F">
        <w:t xml:space="preserve"> la proposta di deliberazione di Giunta </w:t>
      </w:r>
      <w:r w:rsidR="008F654F" w:rsidRPr="008F654F">
        <w:t>avente ad oggetto “</w:t>
      </w:r>
      <w:proofErr w:type="spellStart"/>
      <w:r w:rsidR="008F654F" w:rsidRPr="008F654F">
        <w:t>Riaccertamento</w:t>
      </w:r>
      <w:proofErr w:type="spellEnd"/>
      <w:r w:rsidR="008F654F" w:rsidRPr="008F654F">
        <w:t xml:space="preserve"> ordinario dei residui”</w:t>
      </w:r>
      <w:r w:rsidR="00D95FD7">
        <w:t xml:space="preserve"> ai fini della formazione del rendiconto 2017.</w:t>
      </w:r>
    </w:p>
    <w:p w:rsidR="00C25917" w:rsidRDefault="00C25917" w:rsidP="00640191">
      <w:pPr>
        <w:spacing w:line="240" w:lineRule="auto"/>
        <w:jc w:val="both"/>
      </w:pPr>
      <w:r>
        <w:t>Vista la delibera della Giunta avente ad oggetto “</w:t>
      </w:r>
      <w:proofErr w:type="spellStart"/>
      <w:r>
        <w:t>Riaccertamento</w:t>
      </w:r>
      <w:proofErr w:type="spellEnd"/>
      <w:r>
        <w:t xml:space="preserve"> ordinario dei residui ai fini della formazione del rendiconto 2017” e i seguenti corredati allegati</w:t>
      </w:r>
    </w:p>
    <w:p w:rsidR="00C25917" w:rsidRDefault="00C25917" w:rsidP="00640191">
      <w:pPr>
        <w:spacing w:line="240" w:lineRule="auto"/>
        <w:jc w:val="both"/>
      </w:pPr>
      <w:proofErr w:type="spellStart"/>
      <w:r>
        <w:t>……………</w:t>
      </w:r>
      <w:proofErr w:type="spellEnd"/>
      <w:r>
        <w:t>..</w:t>
      </w:r>
    </w:p>
    <w:p w:rsidR="00C25917" w:rsidRDefault="00C25917" w:rsidP="00640191">
      <w:pPr>
        <w:spacing w:line="240" w:lineRule="auto"/>
        <w:jc w:val="both"/>
      </w:pPr>
      <w:proofErr w:type="spellStart"/>
      <w:r>
        <w:t>……………</w:t>
      </w:r>
      <w:proofErr w:type="spellEnd"/>
      <w:r>
        <w:t>.;</w:t>
      </w:r>
    </w:p>
    <w:p w:rsidR="00EE1260" w:rsidRDefault="003D1BED" w:rsidP="00640191">
      <w:pPr>
        <w:spacing w:line="240" w:lineRule="auto"/>
        <w:jc w:val="both"/>
      </w:pPr>
      <w:r>
        <w:t>Richiamati</w:t>
      </w:r>
      <w:r w:rsidR="00F036EF">
        <w:t>:</w:t>
      </w:r>
    </w:p>
    <w:p w:rsidR="00EE1260" w:rsidRDefault="00806483" w:rsidP="00640191">
      <w:pPr>
        <w:autoSpaceDE w:val="0"/>
        <w:autoSpaceDN w:val="0"/>
        <w:adjustRightInd w:val="0"/>
        <w:spacing w:after="0" w:line="240" w:lineRule="auto"/>
        <w:jc w:val="both"/>
      </w:pPr>
      <w:r>
        <w:t xml:space="preserve">- </w:t>
      </w:r>
      <w:r w:rsidR="00C25917">
        <w:t>il comma 4 dell</w:t>
      </w:r>
      <w:r w:rsidR="00F036EF">
        <w:t>’a</w:t>
      </w:r>
      <w:r w:rsidR="00652428">
        <w:t xml:space="preserve">rt. 3 </w:t>
      </w:r>
      <w:r w:rsidR="008F654F">
        <w:t xml:space="preserve">del </w:t>
      </w:r>
      <w:r w:rsidR="00652428">
        <w:t>D.</w:t>
      </w:r>
      <w:r w:rsidR="00303441">
        <w:t xml:space="preserve"> </w:t>
      </w:r>
      <w:proofErr w:type="spellStart"/>
      <w:r w:rsidR="00652428">
        <w:t>Lgs</w:t>
      </w:r>
      <w:proofErr w:type="spellEnd"/>
      <w:r w:rsidR="00652428">
        <w:t xml:space="preserve"> </w:t>
      </w:r>
      <w:r w:rsidR="00303441">
        <w:t>n.</w:t>
      </w:r>
      <w:r w:rsidR="00652428">
        <w:t>118/2011</w:t>
      </w:r>
      <w:r w:rsidR="00C25917">
        <w:rPr>
          <w:rStyle w:val="Rimandonotaapidipagina"/>
        </w:rPr>
        <w:footnoteReference w:id="1"/>
      </w:r>
      <w:r>
        <w:t xml:space="preserve"> che disciplina le operazioni di </w:t>
      </w:r>
      <w:proofErr w:type="spellStart"/>
      <w:r>
        <w:t>riaccertamento</w:t>
      </w:r>
      <w:proofErr w:type="spellEnd"/>
      <w:r>
        <w:t xml:space="preserve"> dei residui attivi e passivi</w:t>
      </w:r>
      <w:r w:rsidR="00C25917">
        <w:t>;</w:t>
      </w:r>
      <w:r w:rsidR="004C6B00">
        <w:t xml:space="preserve"> </w:t>
      </w:r>
    </w:p>
    <w:p w:rsidR="003D1BED" w:rsidRDefault="00652428" w:rsidP="00640191">
      <w:pPr>
        <w:spacing w:line="240" w:lineRule="auto"/>
        <w:jc w:val="both"/>
      </w:pPr>
      <w:r>
        <w:rPr>
          <w:rFonts w:asciiTheme="minorHAnsi" w:hAnsiTheme="minorHAnsi"/>
        </w:rPr>
        <w:t xml:space="preserve">- </w:t>
      </w:r>
      <w:r w:rsidR="00F036EF">
        <w:t>il</w:t>
      </w:r>
      <w:r>
        <w:t xml:space="preserve"> </w:t>
      </w:r>
      <w:r w:rsidR="008F654F">
        <w:t>paragrafo</w:t>
      </w:r>
      <w:r>
        <w:t xml:space="preserve"> 9.1 del</w:t>
      </w:r>
      <w:r w:rsidR="00F036EF">
        <w:t xml:space="preserve"> principio contabile applicato </w:t>
      </w:r>
      <w:r w:rsidR="008F654F">
        <w:t>concernente la contabilità finanziaria</w:t>
      </w:r>
      <w:r w:rsidR="00761E69">
        <w:t xml:space="preserve">, allegato 4/2 al </w:t>
      </w:r>
      <w:proofErr w:type="spellStart"/>
      <w:r w:rsidR="00761E69">
        <w:t>D.Lgs.</w:t>
      </w:r>
      <w:proofErr w:type="spellEnd"/>
      <w:r w:rsidR="00761E69">
        <w:t xml:space="preserve"> n. 118/2011</w:t>
      </w:r>
      <w:r w:rsidR="00C25917">
        <w:t>;</w:t>
      </w:r>
      <w:r w:rsidR="008F654F">
        <w:t xml:space="preserve"> </w:t>
      </w:r>
    </w:p>
    <w:p w:rsidR="002C5079" w:rsidRDefault="00C25917" w:rsidP="00640191">
      <w:pPr>
        <w:spacing w:line="240" w:lineRule="auto"/>
        <w:jc w:val="both"/>
      </w:pPr>
      <w:r>
        <w:t>Tenuto conto</w:t>
      </w:r>
      <w:r w:rsidR="00F036EF">
        <w:t xml:space="preserve"> </w:t>
      </w:r>
    </w:p>
    <w:p w:rsidR="00EE1260" w:rsidRDefault="002C5079" w:rsidP="00640191">
      <w:pPr>
        <w:spacing w:line="240" w:lineRule="auto"/>
        <w:jc w:val="both"/>
      </w:pPr>
      <w:r>
        <w:t xml:space="preserve">- </w:t>
      </w:r>
      <w:r w:rsidR="00F036EF">
        <w:t xml:space="preserve">delle </w:t>
      </w:r>
      <w:proofErr w:type="spellStart"/>
      <w:r w:rsidR="00F036EF">
        <w:t>determine</w:t>
      </w:r>
      <w:proofErr w:type="spellEnd"/>
      <w:r w:rsidR="00275BCB">
        <w:t>/atti</w:t>
      </w:r>
      <w:r w:rsidR="00F036EF">
        <w:t xml:space="preserve"> di </w:t>
      </w:r>
      <w:proofErr w:type="spellStart"/>
      <w:r w:rsidR="00F036EF">
        <w:t>riaccertamento</w:t>
      </w:r>
      <w:proofErr w:type="spellEnd"/>
      <w:r w:rsidR="00F036EF">
        <w:t xml:space="preserve"> assunte</w:t>
      </w:r>
      <w:r w:rsidR="000C3CD1">
        <w:t>/i</w:t>
      </w:r>
      <w:r w:rsidR="00F036EF">
        <w:t xml:space="preserve"> in via istruttoria dai singoli responsabili di entrata e di spesa e della relativa documentazione probatoria</w:t>
      </w:r>
      <w:r>
        <w:t>;</w:t>
      </w:r>
    </w:p>
    <w:p w:rsidR="002C5079" w:rsidRDefault="002C5079" w:rsidP="00640191">
      <w:pPr>
        <w:spacing w:line="240" w:lineRule="auto"/>
        <w:jc w:val="both"/>
      </w:pPr>
      <w:r>
        <w:t xml:space="preserve">- che i residui approvati </w:t>
      </w:r>
      <w:r w:rsidR="00554A11">
        <w:t xml:space="preserve">con il rendiconto della gestione </w:t>
      </w:r>
      <w:r w:rsidR="00594D33">
        <w:t>dell’esercizio precedente</w:t>
      </w:r>
      <w:r>
        <w:t xml:space="preserve"> non possono essere oggetto di ulteriori re imputazioni ma possono costituire economie o diseconomie di bilancio;</w:t>
      </w:r>
    </w:p>
    <w:p w:rsidR="004C6B00" w:rsidRDefault="00C25917" w:rsidP="00640191">
      <w:pPr>
        <w:spacing w:line="240" w:lineRule="auto"/>
        <w:jc w:val="both"/>
      </w:pPr>
      <w:r>
        <w:t>(</w:t>
      </w:r>
      <w:r w:rsidRPr="00C25917">
        <w:rPr>
          <w:i/>
          <w:color w:val="00B0F0"/>
        </w:rPr>
        <w:t>eventuale</w:t>
      </w:r>
      <w:r>
        <w:t>)</w:t>
      </w:r>
    </w:p>
    <w:p w:rsidR="00C25917" w:rsidRDefault="00C25917" w:rsidP="00640191">
      <w:pPr>
        <w:spacing w:line="240" w:lineRule="auto"/>
        <w:jc w:val="both"/>
      </w:pPr>
      <w:r>
        <w:t xml:space="preserve">- </w:t>
      </w:r>
      <w:r w:rsidRPr="00C25917">
        <w:rPr>
          <w:i/>
          <w:color w:val="00B0F0"/>
        </w:rPr>
        <w:t xml:space="preserve">che sulla determina e/o </w:t>
      </w:r>
      <w:proofErr w:type="spellStart"/>
      <w:r w:rsidRPr="00C25917">
        <w:rPr>
          <w:i/>
          <w:color w:val="00B0F0"/>
        </w:rPr>
        <w:t>determine</w:t>
      </w:r>
      <w:proofErr w:type="spellEnd"/>
      <w:r w:rsidRPr="00C25917">
        <w:rPr>
          <w:i/>
          <w:color w:val="00B0F0"/>
        </w:rPr>
        <w:t xml:space="preserve"> di </w:t>
      </w:r>
      <w:proofErr w:type="spellStart"/>
      <w:r w:rsidRPr="00C25917">
        <w:rPr>
          <w:i/>
          <w:color w:val="00B0F0"/>
        </w:rPr>
        <w:t>riaccertamento</w:t>
      </w:r>
      <w:proofErr w:type="spellEnd"/>
      <w:r w:rsidRPr="00C25917">
        <w:rPr>
          <w:i/>
          <w:color w:val="00B0F0"/>
        </w:rPr>
        <w:t xml:space="preserve"> parziale è stato espresso, con verbale n. …. del …. </w:t>
      </w:r>
      <w:r>
        <w:rPr>
          <w:i/>
          <w:color w:val="00B0F0"/>
        </w:rPr>
        <w:t>p</w:t>
      </w:r>
      <w:r w:rsidRPr="00C25917">
        <w:rPr>
          <w:i/>
          <w:color w:val="00B0F0"/>
        </w:rPr>
        <w:t>arere favorevole/favorevole con riserva/non favorevole</w:t>
      </w:r>
      <w:r>
        <w:t xml:space="preserve">  </w:t>
      </w:r>
      <w:r w:rsidRPr="00C25917">
        <w:rPr>
          <w:i/>
          <w:color w:val="00B0F0"/>
        </w:rPr>
        <w:t>(oppure) non è stato espresso parere</w:t>
      </w:r>
      <w:r>
        <w:rPr>
          <w:i/>
          <w:color w:val="00B0F0"/>
        </w:rPr>
        <w:t>.</w:t>
      </w:r>
    </w:p>
    <w:p w:rsidR="00B25E10" w:rsidRDefault="00280790" w:rsidP="00640191">
      <w:pPr>
        <w:spacing w:line="240" w:lineRule="auto"/>
        <w:jc w:val="both"/>
      </w:pPr>
      <w:r>
        <w:t>- che l</w:t>
      </w:r>
      <w:r w:rsidR="00B25E10">
        <w:t xml:space="preserve">’organo di revisione ha proceduto alla verifica dei dati sulla base della documentazione esibita dall’Ente, come da carte di lavoro acquisite agli atti e secondo la tecnica di campionamento basata sul </w:t>
      </w:r>
      <w:proofErr w:type="spellStart"/>
      <w:r w:rsidR="00B25E10">
        <w:t>criterio………………</w:t>
      </w:r>
      <w:proofErr w:type="spellEnd"/>
      <w:r w:rsidR="00B25E10">
        <w:t>(</w:t>
      </w:r>
      <w:r w:rsidR="00B25E10" w:rsidRPr="009D52E8">
        <w:rPr>
          <w:i/>
          <w:color w:val="00B0F0"/>
        </w:rPr>
        <w:t>specificare il criterio</w:t>
      </w:r>
      <w:r w:rsidR="00B25E10">
        <w:t>)</w:t>
      </w:r>
      <w:r>
        <w:t>;</w:t>
      </w:r>
    </w:p>
    <w:p w:rsidR="00EE1260" w:rsidRDefault="00280790" w:rsidP="00640191">
      <w:pPr>
        <w:spacing w:line="240" w:lineRule="auto"/>
        <w:jc w:val="both"/>
      </w:pPr>
      <w:r>
        <w:lastRenderedPageBreak/>
        <w:t>E</w:t>
      </w:r>
      <w:r w:rsidR="004C6B00">
        <w:t>saminata la richiamata proposta deliberativa, unitamente alla documentazione allegata e ad ulteriore documentazione a supporto</w:t>
      </w:r>
      <w:r w:rsidR="00D31651">
        <w:t xml:space="preserve">, si rileva la seguente situazione alla data del </w:t>
      </w:r>
      <w:proofErr w:type="spellStart"/>
      <w:r w:rsidR="00D31651">
        <w:t>riaccertamento</w:t>
      </w:r>
      <w:proofErr w:type="spellEnd"/>
      <w:r w:rsidR="00D31651">
        <w:t xml:space="preserve"> ordinario</w:t>
      </w:r>
      <w:r w:rsidR="004C6B00">
        <w:t>:</w:t>
      </w:r>
    </w:p>
    <w:p w:rsidR="00964130" w:rsidRPr="00640191" w:rsidRDefault="006043C1" w:rsidP="00640191">
      <w:pPr>
        <w:spacing w:line="240" w:lineRule="auto"/>
        <w:jc w:val="both"/>
        <w:outlineLvl w:val="0"/>
        <w:rPr>
          <w:b/>
        </w:rPr>
      </w:pPr>
      <w:bookmarkStart w:id="1" w:name="_Toc507833366"/>
      <w:r w:rsidRPr="00640191">
        <w:rPr>
          <w:b/>
          <w:u w:val="single"/>
        </w:rPr>
        <w:t>ANALISI DEI RESIDUI</w:t>
      </w:r>
      <w:bookmarkEnd w:id="1"/>
    </w:p>
    <w:p w:rsidR="00B64C6E" w:rsidRDefault="00B64C6E" w:rsidP="00640191">
      <w:pPr>
        <w:spacing w:line="240" w:lineRule="auto"/>
        <w:jc w:val="both"/>
      </w:pPr>
      <w:r>
        <w:t xml:space="preserve">Alla data del 31/12/2017, a seguito del </w:t>
      </w:r>
      <w:proofErr w:type="spellStart"/>
      <w:r>
        <w:t>riaccertamento</w:t>
      </w:r>
      <w:proofErr w:type="spellEnd"/>
      <w:r>
        <w:t xml:space="preserve"> ordinario, risultano i seguenti residui:</w:t>
      </w:r>
    </w:p>
    <w:p w:rsidR="00A12E96" w:rsidRDefault="004C6B00" w:rsidP="00640191">
      <w:pPr>
        <w:spacing w:line="240" w:lineRule="auto"/>
        <w:jc w:val="both"/>
        <w:rPr>
          <w:caps/>
        </w:rPr>
      </w:pPr>
      <w:r>
        <w:t xml:space="preserve">- </w:t>
      </w:r>
      <w:r w:rsidR="00A12E96">
        <w:t xml:space="preserve">residui attivi pari a </w:t>
      </w:r>
      <w:r w:rsidR="00A12E96">
        <w:rPr>
          <w:caps/>
        </w:rPr>
        <w:t>€</w:t>
      </w:r>
      <w:r w:rsidR="00275BCB">
        <w:rPr>
          <w:caps/>
        </w:rPr>
        <w:t>___________</w:t>
      </w:r>
    </w:p>
    <w:p w:rsidR="00A12E96" w:rsidRPr="00A12E96" w:rsidRDefault="00A12E96" w:rsidP="00640191">
      <w:pPr>
        <w:spacing w:line="240" w:lineRule="auto"/>
        <w:jc w:val="both"/>
        <w:rPr>
          <w:caps/>
        </w:rPr>
      </w:pPr>
      <w:r>
        <w:rPr>
          <w:caps/>
        </w:rPr>
        <w:t xml:space="preserve">- </w:t>
      </w:r>
      <w:r>
        <w:t xml:space="preserve">residui passivi pari a </w:t>
      </w:r>
      <w:r>
        <w:rPr>
          <w:caps/>
        </w:rPr>
        <w:t>€</w:t>
      </w:r>
      <w:r w:rsidR="00275BCB">
        <w:rPr>
          <w:caps/>
        </w:rPr>
        <w:t>__________</w:t>
      </w:r>
    </w:p>
    <w:p w:rsidR="00964130" w:rsidRPr="00640191" w:rsidRDefault="00964130" w:rsidP="00640191">
      <w:pPr>
        <w:spacing w:line="240" w:lineRule="auto"/>
        <w:jc w:val="both"/>
        <w:outlineLvl w:val="0"/>
        <w:rPr>
          <w:b/>
          <w:u w:val="single"/>
        </w:rPr>
      </w:pPr>
      <w:bookmarkStart w:id="2" w:name="_Toc507833367"/>
      <w:r w:rsidRPr="00640191">
        <w:rPr>
          <w:b/>
          <w:u w:val="single"/>
        </w:rPr>
        <w:t>A</w:t>
      </w:r>
      <w:r w:rsidR="006043C1" w:rsidRPr="00640191">
        <w:rPr>
          <w:b/>
          <w:u w:val="single"/>
        </w:rPr>
        <w:t xml:space="preserve">NALISI DEI RESIDUI PER ESERCIZIO </w:t>
      </w:r>
      <w:proofErr w:type="spellStart"/>
      <w:r w:rsidR="006043C1" w:rsidRPr="00640191">
        <w:rPr>
          <w:b/>
          <w:u w:val="single"/>
        </w:rPr>
        <w:t>DI</w:t>
      </w:r>
      <w:proofErr w:type="spellEnd"/>
      <w:r w:rsidR="006043C1" w:rsidRPr="00640191">
        <w:rPr>
          <w:b/>
          <w:u w:val="single"/>
        </w:rPr>
        <w:t xml:space="preserve"> DERIVAZIONE</w:t>
      </w:r>
      <w:bookmarkEnd w:id="2"/>
    </w:p>
    <w:p w:rsidR="00964130" w:rsidRDefault="00964130" w:rsidP="00640191">
      <w:pPr>
        <w:spacing w:line="240" w:lineRule="auto"/>
        <w:jc w:val="both"/>
      </w:pPr>
      <w:r>
        <w:t xml:space="preserve">I residui attivi, classificati secondo l’esercizio di derivazione, dopo il </w:t>
      </w:r>
      <w:proofErr w:type="spellStart"/>
      <w:r>
        <w:t>riaccertamento</w:t>
      </w:r>
      <w:proofErr w:type="spellEnd"/>
      <w:r>
        <w:t xml:space="preserve"> dei residui sono i seguenti:</w:t>
      </w:r>
    </w:p>
    <w:bookmarkStart w:id="3" w:name="_MON_1581522617"/>
    <w:bookmarkEnd w:id="3"/>
    <w:p w:rsidR="00964130" w:rsidRDefault="0014049C" w:rsidP="00964130">
      <w:pPr>
        <w:jc w:val="both"/>
      </w:pPr>
      <w:r>
        <w:object w:dxaOrig="10393" w:dyaOrig="3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58.25pt" o:ole="">
            <v:imagedata r:id="rId9" o:title=""/>
          </v:shape>
          <o:OLEObject Type="Embed" ProgID="Excel.Sheet.12" ShapeID="_x0000_i1025" DrawAspect="Content" ObjectID="_1581942028" r:id="rId10"/>
        </w:object>
      </w:r>
    </w:p>
    <w:p w:rsidR="006043C1" w:rsidRDefault="006043C1" w:rsidP="00D31651">
      <w:pPr>
        <w:jc w:val="both"/>
      </w:pPr>
    </w:p>
    <w:p w:rsidR="006043C1" w:rsidRDefault="006043C1" w:rsidP="00D31651">
      <w:pPr>
        <w:jc w:val="both"/>
      </w:pPr>
    </w:p>
    <w:p w:rsidR="00D31651" w:rsidRDefault="00D31651" w:rsidP="00D31651">
      <w:pPr>
        <w:jc w:val="both"/>
      </w:pPr>
      <w:r>
        <w:t xml:space="preserve">I residui passivi, classificati secondo l’esercizio di derivazione, dopo il </w:t>
      </w:r>
      <w:proofErr w:type="spellStart"/>
      <w:r>
        <w:t>riaccertamento</w:t>
      </w:r>
      <w:proofErr w:type="spellEnd"/>
      <w:r>
        <w:t xml:space="preserve"> dei residui sono i seguenti:</w:t>
      </w:r>
    </w:p>
    <w:bookmarkStart w:id="4" w:name="_MON_1581523118"/>
    <w:bookmarkEnd w:id="4"/>
    <w:p w:rsidR="00964130" w:rsidRDefault="0014049C" w:rsidP="00B25E10">
      <w:pPr>
        <w:jc w:val="both"/>
        <w:rPr>
          <w:u w:val="single"/>
        </w:rPr>
      </w:pPr>
      <w:r>
        <w:object w:dxaOrig="10393" w:dyaOrig="3221">
          <v:shape id="_x0000_i1026" type="#_x0000_t75" style="width:496.5pt;height:151.5pt" o:ole="">
            <v:imagedata r:id="rId11" o:title=""/>
          </v:shape>
          <o:OLEObject Type="Embed" ProgID="Excel.Sheet.12" ShapeID="_x0000_i1026" DrawAspect="Content" ObjectID="_1581942029" r:id="rId12"/>
        </w:object>
      </w:r>
    </w:p>
    <w:p w:rsidR="00964130" w:rsidRDefault="00964130" w:rsidP="00B25E10">
      <w:pPr>
        <w:jc w:val="both"/>
        <w:rPr>
          <w:u w:val="single"/>
        </w:rPr>
      </w:pPr>
    </w:p>
    <w:p w:rsidR="006043C1" w:rsidRDefault="006043C1" w:rsidP="00B25E10">
      <w:pPr>
        <w:jc w:val="both"/>
        <w:rPr>
          <w:u w:val="single"/>
        </w:rPr>
      </w:pPr>
    </w:p>
    <w:p w:rsidR="006043C1" w:rsidRDefault="006043C1" w:rsidP="00B25E10">
      <w:pPr>
        <w:jc w:val="both"/>
        <w:rPr>
          <w:u w:val="single"/>
        </w:rPr>
      </w:pPr>
    </w:p>
    <w:p w:rsidR="00B25E10" w:rsidRPr="00640191" w:rsidRDefault="006043C1" w:rsidP="00640191">
      <w:pPr>
        <w:jc w:val="both"/>
        <w:outlineLvl w:val="0"/>
        <w:rPr>
          <w:b/>
          <w:u w:val="single"/>
        </w:rPr>
      </w:pPr>
      <w:bookmarkStart w:id="5" w:name="_Toc507833368"/>
      <w:r w:rsidRPr="00640191">
        <w:rPr>
          <w:b/>
          <w:u w:val="single"/>
        </w:rPr>
        <w:t>ACCERTAMENTI E IMPEGNI ASSUNTI O REIMPUTATI NEL 2017 MA NON ESIGIBILI AL 31/12/2017</w:t>
      </w:r>
      <w:bookmarkEnd w:id="5"/>
    </w:p>
    <w:p w:rsidR="00275BCB" w:rsidRDefault="00106745" w:rsidP="00640191">
      <w:pPr>
        <w:spacing w:line="240" w:lineRule="auto"/>
        <w:jc w:val="both"/>
      </w:pPr>
      <w:r>
        <w:lastRenderedPageBreak/>
        <w:t>Nelle tabelle seguenti sono dettagliati gli accertamenti e gli</w:t>
      </w:r>
      <w:r w:rsidR="00480DA1">
        <w:t xml:space="preserve"> impegni assunti o </w:t>
      </w:r>
      <w:proofErr w:type="spellStart"/>
      <w:r w:rsidR="00480DA1">
        <w:t>reimputati</w:t>
      </w:r>
      <w:proofErr w:type="spellEnd"/>
      <w:r w:rsidR="00480DA1">
        <w:t xml:space="preserve"> nel 2017 ma non esigibili alla data del 31/12/2017:</w:t>
      </w:r>
    </w:p>
    <w:bookmarkStart w:id="6" w:name="_MON_1581522982"/>
    <w:bookmarkEnd w:id="6"/>
    <w:p w:rsidR="00106745" w:rsidRDefault="00640191" w:rsidP="00106745">
      <w:pPr>
        <w:jc w:val="center"/>
      </w:pPr>
      <w:r w:rsidRPr="000A23B4">
        <w:rPr>
          <w:b/>
          <w:u w:val="single"/>
        </w:rPr>
        <w:object w:dxaOrig="8104" w:dyaOrig="6715">
          <v:shape id="_x0000_i1027" type="#_x0000_t75" style="width:489.75pt;height:403.5pt" o:ole="">
            <v:imagedata r:id="rId13" o:title=""/>
          </v:shape>
          <o:OLEObject Type="Embed" ProgID="Excel.Sheet.12" ShapeID="_x0000_i1027" DrawAspect="Content" ObjectID="_1581942030" r:id="rId14"/>
        </w:object>
      </w:r>
    </w:p>
    <w:p w:rsidR="00640191" w:rsidRDefault="00640191" w:rsidP="00640191">
      <w:pPr>
        <w:jc w:val="both"/>
        <w:rPr>
          <w:i/>
        </w:rPr>
      </w:pPr>
      <w:r>
        <w:t>(</w:t>
      </w:r>
      <w:r>
        <w:rPr>
          <w:i/>
        </w:rPr>
        <w:t>nel caso di rilievi:</w:t>
      </w:r>
    </w:p>
    <w:p w:rsidR="00640191" w:rsidRPr="00D16070" w:rsidRDefault="00640191" w:rsidP="00640191">
      <w:pPr>
        <w:jc w:val="both"/>
        <w:rPr>
          <w:i/>
        </w:rPr>
      </w:pPr>
      <w:r>
        <w:rPr>
          <w:i/>
        </w:rPr>
        <w:t>D</w:t>
      </w:r>
      <w:r w:rsidRPr="00D16070">
        <w:rPr>
          <w:i/>
        </w:rPr>
        <w:t>all’analisi della documentazione si evidenzia che</w:t>
      </w:r>
      <w:r w:rsidR="005422CE">
        <w:rPr>
          <w:i/>
        </w:rPr>
        <w:t xml:space="preserve"> </w:t>
      </w:r>
      <w:r w:rsidRPr="00D16070">
        <w:rPr>
          <w:i/>
        </w:rPr>
        <w:t>…..)</w:t>
      </w:r>
    </w:p>
    <w:p w:rsidR="00640191" w:rsidRDefault="00640191" w:rsidP="00B25E10">
      <w:pPr>
        <w:jc w:val="both"/>
        <w:rPr>
          <w:b/>
          <w:u w:val="single"/>
        </w:rPr>
      </w:pPr>
    </w:p>
    <w:p w:rsidR="00640191" w:rsidRDefault="00640191" w:rsidP="00B25E10">
      <w:pPr>
        <w:jc w:val="both"/>
        <w:rPr>
          <w:b/>
          <w:u w:val="single"/>
        </w:rPr>
      </w:pPr>
    </w:p>
    <w:p w:rsidR="00640191" w:rsidRDefault="00640191" w:rsidP="00B25E10">
      <w:pPr>
        <w:jc w:val="both"/>
        <w:rPr>
          <w:b/>
          <w:u w:val="single"/>
        </w:rPr>
      </w:pPr>
    </w:p>
    <w:p w:rsidR="00640191" w:rsidRDefault="00640191" w:rsidP="00B25E10">
      <w:pPr>
        <w:jc w:val="both"/>
        <w:rPr>
          <w:b/>
          <w:u w:val="single"/>
        </w:rPr>
      </w:pPr>
    </w:p>
    <w:p w:rsidR="00640191" w:rsidRDefault="00640191" w:rsidP="00B25E10">
      <w:pPr>
        <w:jc w:val="both"/>
        <w:rPr>
          <w:b/>
          <w:u w:val="single"/>
        </w:rPr>
      </w:pPr>
    </w:p>
    <w:p w:rsidR="00640191" w:rsidRDefault="00640191" w:rsidP="00B25E10">
      <w:pPr>
        <w:jc w:val="both"/>
        <w:rPr>
          <w:b/>
          <w:u w:val="single"/>
        </w:rPr>
      </w:pPr>
    </w:p>
    <w:p w:rsidR="00640191" w:rsidRDefault="00640191" w:rsidP="00B25E10">
      <w:pPr>
        <w:jc w:val="both"/>
        <w:rPr>
          <w:b/>
          <w:u w:val="single"/>
        </w:rPr>
      </w:pPr>
    </w:p>
    <w:p w:rsidR="00D31651" w:rsidRPr="00640191" w:rsidRDefault="0014049C" w:rsidP="00640191">
      <w:pPr>
        <w:spacing w:line="240" w:lineRule="auto"/>
        <w:jc w:val="both"/>
        <w:outlineLvl w:val="0"/>
        <w:rPr>
          <w:b/>
          <w:u w:val="single"/>
        </w:rPr>
      </w:pPr>
      <w:bookmarkStart w:id="7" w:name="_Toc507833369"/>
      <w:r w:rsidRPr="00640191">
        <w:rPr>
          <w:b/>
          <w:u w:val="single"/>
        </w:rPr>
        <w:t>ANALISI DELLA REIMPUTAZIONE</w:t>
      </w:r>
      <w:bookmarkEnd w:id="7"/>
    </w:p>
    <w:p w:rsidR="009219C2" w:rsidRDefault="009219C2" w:rsidP="009219C2">
      <w:pPr>
        <w:jc w:val="both"/>
      </w:pPr>
      <w:r>
        <w:lastRenderedPageBreak/>
        <w:t>Nelle tabelle seguenti sono dettagliati</w:t>
      </w:r>
      <w:r w:rsidRPr="009219C2">
        <w:t xml:space="preserve"> </w:t>
      </w:r>
      <w:r>
        <w:t>gli accertamenti e</w:t>
      </w:r>
      <w:r w:rsidR="000C3CD1">
        <w:t xml:space="preserve"> gli</w:t>
      </w:r>
      <w:r>
        <w:t xml:space="preserve"> impegni non esigibili </w:t>
      </w:r>
      <w:r w:rsidR="000C3CD1">
        <w:t xml:space="preserve">che </w:t>
      </w:r>
      <w:r>
        <w:t xml:space="preserve">sono stati correttamente </w:t>
      </w:r>
      <w:proofErr w:type="spellStart"/>
      <w:r>
        <w:t>reimputati</w:t>
      </w:r>
      <w:proofErr w:type="spellEnd"/>
      <w:r>
        <w:t xml:space="preserve"> negli esercizi in cui saranno esigibili:</w:t>
      </w:r>
    </w:p>
    <w:bookmarkStart w:id="8" w:name="_MON_1549203177"/>
    <w:bookmarkEnd w:id="8"/>
    <w:p w:rsidR="009219C2" w:rsidRDefault="00C00660" w:rsidP="00C00660">
      <w:pPr>
        <w:jc w:val="center"/>
      </w:pPr>
      <w:r w:rsidRPr="000A23B4">
        <w:rPr>
          <w:b/>
        </w:rPr>
        <w:object w:dxaOrig="9761" w:dyaOrig="4364">
          <v:shape id="_x0000_i1028" type="#_x0000_t75" style="width:446.25pt;height:208.5pt" o:ole="">
            <v:imagedata r:id="rId15" o:title=""/>
          </v:shape>
          <o:OLEObject Type="Embed" ProgID="Excel.Sheet.12" ShapeID="_x0000_i1028" DrawAspect="Content" ObjectID="_1581942031" r:id="rId16"/>
        </w:object>
      </w:r>
    </w:p>
    <w:bookmarkStart w:id="9" w:name="_MON_1549203203"/>
    <w:bookmarkEnd w:id="9"/>
    <w:p w:rsidR="006043C1" w:rsidRDefault="00C00660" w:rsidP="00C00660">
      <w:pPr>
        <w:jc w:val="center"/>
        <w:rPr>
          <w:b/>
        </w:rPr>
      </w:pPr>
      <w:r w:rsidRPr="000A23B4">
        <w:rPr>
          <w:b/>
        </w:rPr>
        <w:object w:dxaOrig="9761" w:dyaOrig="3648">
          <v:shape id="_x0000_i1029" type="#_x0000_t75" style="width:453.75pt;height:172.5pt" o:ole="">
            <v:imagedata r:id="rId17" o:title=""/>
          </v:shape>
          <o:OLEObject Type="Embed" ProgID="Excel.Sheet.12" ShapeID="_x0000_i1029" DrawAspect="Content" ObjectID="_1581942032" r:id="rId18"/>
        </w:object>
      </w:r>
    </w:p>
    <w:p w:rsidR="00866528" w:rsidRDefault="00866528" w:rsidP="00640191">
      <w:pPr>
        <w:spacing w:after="0" w:line="240" w:lineRule="auto"/>
        <w:jc w:val="both"/>
      </w:pPr>
      <w:r>
        <w:t xml:space="preserve">L’organo di revisione ha verificato che la </w:t>
      </w:r>
      <w:proofErr w:type="spellStart"/>
      <w:r>
        <w:t>reimputazione</w:t>
      </w:r>
      <w:proofErr w:type="spellEnd"/>
      <w:r>
        <w:t xml:space="preserve"> degli impegni è stata effettuata incrementando, di pari importo, il fondo pluriennale di spesa</w:t>
      </w:r>
      <w:r w:rsidR="00D4615A">
        <w:t>.</w:t>
      </w:r>
    </w:p>
    <w:p w:rsidR="00C00660" w:rsidRDefault="00C00660" w:rsidP="00640191">
      <w:pPr>
        <w:spacing w:after="0" w:line="240" w:lineRule="auto"/>
        <w:jc w:val="both"/>
      </w:pPr>
    </w:p>
    <w:p w:rsidR="00BE0B4F" w:rsidRPr="006043C1" w:rsidRDefault="00D4615A" w:rsidP="00640191">
      <w:pPr>
        <w:spacing w:after="0" w:line="240" w:lineRule="auto"/>
        <w:jc w:val="both"/>
        <w:rPr>
          <w:i/>
          <w:color w:val="00B0F0"/>
        </w:rPr>
      </w:pPr>
      <w:r w:rsidRPr="006043C1">
        <w:rPr>
          <w:i/>
          <w:color w:val="00B0F0"/>
        </w:rPr>
        <w:t xml:space="preserve">Ai fini dei controlli si segnala la </w:t>
      </w:r>
      <w:r w:rsidR="006043C1" w:rsidRPr="006043C1">
        <w:rPr>
          <w:i/>
          <w:color w:val="00B0F0"/>
        </w:rPr>
        <w:t>novità introdotta da</w:t>
      </w:r>
      <w:r w:rsidRPr="006043C1">
        <w:rPr>
          <w:i/>
          <w:color w:val="00B0F0"/>
        </w:rPr>
        <w:t>l comma 880 della L.205/2017 – legge di Bilancio 2018</w:t>
      </w:r>
    </w:p>
    <w:p w:rsidR="006043C1" w:rsidRDefault="00D4615A" w:rsidP="00640191">
      <w:pPr>
        <w:spacing w:after="0" w:line="240" w:lineRule="auto"/>
        <w:jc w:val="both"/>
      </w:pPr>
      <w:r w:rsidRPr="006043C1">
        <w:rPr>
          <w:i/>
          <w:color w:val="00B0F0"/>
        </w:rPr>
        <w:t xml:space="preserve">880. Le risorse accantonate  nel  fondo  pluriennale  vincolato  di spesa dell'esercizio 2016 in applicazione del punto 5.4 del principio contabile applicato concernente la contabilità finanziaria  di  cui all'allegato n. 4/2 annesso al decreto legislativo 23 giugno 2011, n. 118, per finanziare le spese contenute nei quadri economici  relative a  investimenti  per  lavori  pubblici  e  quelle  per  procedure  di affidamento  già attivate,  se  non  utilizzate,   </w:t>
      </w:r>
      <w:r w:rsidRPr="006043C1">
        <w:rPr>
          <w:b/>
          <w:i/>
          <w:color w:val="00B0F0"/>
          <w:u w:val="single"/>
        </w:rPr>
        <w:t>possono   essere conservate nel fondo pluriennale vincolato  di  spesa  dell'esercizio 2017</w:t>
      </w:r>
      <w:r w:rsidRPr="006043C1">
        <w:rPr>
          <w:i/>
          <w:color w:val="00B0F0"/>
        </w:rPr>
        <w:t xml:space="preserve"> purché riguardanti opere per le quali l'ente abbia già avviato le procedure per la scelta del contraente fatte salve dal codice  dei contratti pubblici, di cui al decreto legislativo 18 aprile 2016,  n. 50, o disponga del progetto esecutivo degli  investimenti  redatto  e validato  in  conformità  alla  vigente  normativa,   completo   del </w:t>
      </w:r>
      <w:proofErr w:type="spellStart"/>
      <w:r w:rsidRPr="006043C1">
        <w:rPr>
          <w:i/>
          <w:color w:val="00B0F0"/>
        </w:rPr>
        <w:t>cronoprogramma</w:t>
      </w:r>
      <w:proofErr w:type="spellEnd"/>
      <w:r w:rsidRPr="006043C1">
        <w:rPr>
          <w:i/>
          <w:color w:val="00B0F0"/>
        </w:rPr>
        <w:t xml:space="preserve"> di spesa. Tali risorse confluiscono nel risultato di amministrazione se entro l'esercizio 2018 non sono assunti i relativi impegni di spesa</w:t>
      </w:r>
      <w:r w:rsidRPr="00D4615A">
        <w:rPr>
          <w:i/>
          <w:color w:val="00B0F0"/>
          <w:sz w:val="20"/>
          <w:szCs w:val="20"/>
        </w:rPr>
        <w:t>.</w:t>
      </w:r>
      <w:r w:rsidR="006043C1" w:rsidRPr="006043C1">
        <w:t xml:space="preserve"> </w:t>
      </w:r>
    </w:p>
    <w:p w:rsidR="006043C1" w:rsidRDefault="006043C1" w:rsidP="00640191">
      <w:pPr>
        <w:spacing w:after="0" w:line="240" w:lineRule="auto"/>
        <w:jc w:val="both"/>
      </w:pPr>
    </w:p>
    <w:p w:rsidR="006043C1" w:rsidRDefault="006043C1" w:rsidP="00640191">
      <w:pPr>
        <w:spacing w:after="0" w:line="240" w:lineRule="auto"/>
        <w:jc w:val="both"/>
        <w:rPr>
          <w:i/>
        </w:rPr>
      </w:pPr>
      <w:r>
        <w:t>(</w:t>
      </w:r>
      <w:r w:rsidRPr="00866528">
        <w:rPr>
          <w:i/>
        </w:rPr>
        <w:t>oppure</w:t>
      </w:r>
      <w:r>
        <w:t xml:space="preserve"> </w:t>
      </w:r>
      <w:r>
        <w:rPr>
          <w:i/>
        </w:rPr>
        <w:t>nel caso di rilievi:</w:t>
      </w:r>
    </w:p>
    <w:p w:rsidR="006043C1" w:rsidRPr="00D16070" w:rsidRDefault="006043C1" w:rsidP="00640191">
      <w:pPr>
        <w:spacing w:after="0" w:line="240" w:lineRule="auto"/>
        <w:jc w:val="both"/>
        <w:rPr>
          <w:i/>
        </w:rPr>
      </w:pPr>
      <w:r>
        <w:rPr>
          <w:i/>
        </w:rPr>
        <w:t>D</w:t>
      </w:r>
      <w:r w:rsidRPr="00D16070">
        <w:rPr>
          <w:i/>
        </w:rPr>
        <w:t>all’analisi della documentazione si evidenzia che</w:t>
      </w:r>
      <w:r w:rsidR="005422CE">
        <w:rPr>
          <w:i/>
        </w:rPr>
        <w:t xml:space="preserve"> </w:t>
      </w:r>
      <w:r w:rsidRPr="00D16070">
        <w:rPr>
          <w:i/>
        </w:rPr>
        <w:t>…..)</w:t>
      </w:r>
    </w:p>
    <w:p w:rsidR="0014049C" w:rsidRDefault="0014049C" w:rsidP="00640191">
      <w:pPr>
        <w:spacing w:after="0" w:line="240" w:lineRule="auto"/>
        <w:jc w:val="both"/>
      </w:pPr>
    </w:p>
    <w:p w:rsidR="006043C1" w:rsidRDefault="006043C1" w:rsidP="00640191">
      <w:pPr>
        <w:spacing w:after="0" w:line="240" w:lineRule="auto"/>
        <w:jc w:val="both"/>
      </w:pPr>
      <w:r>
        <w:t xml:space="preserve">Nella tabella seguente sono dettagliate le </w:t>
      </w:r>
      <w:proofErr w:type="spellStart"/>
      <w:r>
        <w:t>reimputazioni</w:t>
      </w:r>
      <w:proofErr w:type="spellEnd"/>
      <w:r>
        <w:t xml:space="preserve"> che non hanno generato FPV nel caso di contestuale </w:t>
      </w:r>
      <w:proofErr w:type="spellStart"/>
      <w:r>
        <w:t>reimputazione</w:t>
      </w:r>
      <w:proofErr w:type="spellEnd"/>
      <w:r>
        <w:t xml:space="preserve"> di entrate e di spese:</w:t>
      </w:r>
    </w:p>
    <w:p w:rsidR="006043C1" w:rsidRDefault="006043C1" w:rsidP="006043C1">
      <w:pPr>
        <w:jc w:val="both"/>
      </w:pPr>
    </w:p>
    <w:bookmarkStart w:id="10" w:name="_MON_1549689904"/>
    <w:bookmarkEnd w:id="10"/>
    <w:p w:rsidR="006043C1" w:rsidRDefault="00C00660" w:rsidP="006043C1">
      <w:pPr>
        <w:jc w:val="center"/>
      </w:pPr>
      <w:r>
        <w:object w:dxaOrig="6196" w:dyaOrig="4211">
          <v:shape id="_x0000_i1030" type="#_x0000_t75" style="width:4in;height:194.25pt" o:ole="">
            <v:imagedata r:id="rId19" o:title=""/>
          </v:shape>
          <o:OLEObject Type="Embed" ProgID="Excel.Sheet.12" ShapeID="_x0000_i1030" DrawAspect="Content" ObjectID="_1581942033" r:id="rId20"/>
        </w:object>
      </w:r>
    </w:p>
    <w:p w:rsidR="006043C1" w:rsidRDefault="006043C1" w:rsidP="00C00660">
      <w:pPr>
        <w:spacing w:after="0" w:line="240" w:lineRule="auto"/>
        <w:jc w:val="both"/>
        <w:rPr>
          <w:i/>
        </w:rPr>
      </w:pPr>
      <w:r>
        <w:t>(</w:t>
      </w:r>
      <w:r w:rsidRPr="00866528">
        <w:rPr>
          <w:i/>
        </w:rPr>
        <w:t>oppure</w:t>
      </w:r>
      <w:r>
        <w:t xml:space="preserve"> </w:t>
      </w:r>
      <w:r>
        <w:rPr>
          <w:i/>
        </w:rPr>
        <w:t>nel caso di rilievi:</w:t>
      </w:r>
    </w:p>
    <w:p w:rsidR="006043C1" w:rsidRPr="00D16070" w:rsidRDefault="006043C1" w:rsidP="00C00660">
      <w:pPr>
        <w:spacing w:after="0" w:line="240" w:lineRule="auto"/>
        <w:jc w:val="both"/>
        <w:rPr>
          <w:i/>
        </w:rPr>
      </w:pPr>
      <w:r>
        <w:rPr>
          <w:i/>
        </w:rPr>
        <w:t>D</w:t>
      </w:r>
      <w:r w:rsidRPr="00D16070">
        <w:rPr>
          <w:i/>
        </w:rPr>
        <w:t xml:space="preserve">all’analisi della documentazione si evidenzia </w:t>
      </w:r>
      <w:proofErr w:type="spellStart"/>
      <w:r w:rsidRPr="00D16070">
        <w:rPr>
          <w:i/>
        </w:rPr>
        <w:t>che…</w:t>
      </w:r>
      <w:proofErr w:type="spellEnd"/>
      <w:r w:rsidRPr="00D16070">
        <w:rPr>
          <w:i/>
        </w:rPr>
        <w:t>..)</w:t>
      </w:r>
    </w:p>
    <w:p w:rsidR="009D52E8" w:rsidRDefault="009D52E8" w:rsidP="009D52E8">
      <w:pPr>
        <w:pStyle w:val="Paragrafoelenco"/>
        <w:ind w:left="360"/>
        <w:jc w:val="both"/>
      </w:pPr>
    </w:p>
    <w:p w:rsidR="006043C1" w:rsidRPr="00640191" w:rsidRDefault="0014049C" w:rsidP="00C00660">
      <w:pPr>
        <w:spacing w:after="0" w:line="240" w:lineRule="auto"/>
        <w:jc w:val="both"/>
        <w:outlineLvl w:val="0"/>
        <w:rPr>
          <w:b/>
          <w:u w:val="single"/>
        </w:rPr>
      </w:pPr>
      <w:bookmarkStart w:id="11" w:name="_Toc507833370"/>
      <w:r w:rsidRPr="00640191">
        <w:rPr>
          <w:b/>
          <w:u w:val="single"/>
        </w:rPr>
        <w:t>FONDO PLURIENNALE VINCOLATO AL 31/12/2017</w:t>
      </w:r>
      <w:bookmarkEnd w:id="11"/>
    </w:p>
    <w:p w:rsidR="00C00660" w:rsidRDefault="00C00660" w:rsidP="00C00660">
      <w:pPr>
        <w:spacing w:after="0" w:line="240" w:lineRule="auto"/>
        <w:jc w:val="both"/>
      </w:pPr>
    </w:p>
    <w:p w:rsidR="00C00660" w:rsidRDefault="0014049C" w:rsidP="00C00660">
      <w:pPr>
        <w:spacing w:after="0" w:line="240" w:lineRule="auto"/>
        <w:jc w:val="both"/>
      </w:pPr>
      <w:r>
        <w:t>I</w:t>
      </w:r>
      <w:r w:rsidR="00F036EF">
        <w:t>l fondo pluriennale vincolato</w:t>
      </w:r>
      <w:r w:rsidR="009D52E8">
        <w:t xml:space="preserve"> (</w:t>
      </w:r>
      <w:r>
        <w:t>FPV</w:t>
      </w:r>
      <w:r w:rsidR="009D52E8">
        <w:t>)</w:t>
      </w:r>
      <w:r w:rsidR="00F036EF">
        <w:t xml:space="preserve"> al 31</w:t>
      </w:r>
      <w:r w:rsidR="00480DA1">
        <w:t>/12/2017 è pari a euro</w:t>
      </w:r>
      <w:r>
        <w:t xml:space="preserve"> </w:t>
      </w:r>
      <w:proofErr w:type="spellStart"/>
      <w:r w:rsidR="00BC12F1">
        <w:t>……………………</w:t>
      </w:r>
      <w:proofErr w:type="spellEnd"/>
      <w:r w:rsidR="00BC12F1">
        <w:t>.</w:t>
      </w:r>
    </w:p>
    <w:p w:rsidR="00EE1260" w:rsidRDefault="00BC12F1" w:rsidP="00C00660">
      <w:pPr>
        <w:spacing w:after="0" w:line="240" w:lineRule="auto"/>
        <w:jc w:val="both"/>
      </w:pPr>
      <w:r>
        <w:t>L</w:t>
      </w:r>
      <w:r w:rsidR="00480DA1">
        <w:t xml:space="preserve">a composizione del </w:t>
      </w:r>
      <w:r>
        <w:t>FPV</w:t>
      </w:r>
      <w:r w:rsidR="00480DA1">
        <w:t xml:space="preserve"> di spesa è la seguente:</w:t>
      </w:r>
    </w:p>
    <w:p w:rsidR="00C00660" w:rsidRDefault="00C00660" w:rsidP="00C00660">
      <w:pPr>
        <w:spacing w:after="0" w:line="240" w:lineRule="auto"/>
        <w:jc w:val="both"/>
      </w:pPr>
    </w:p>
    <w:bookmarkStart w:id="12" w:name="_MON_1580141081"/>
    <w:bookmarkEnd w:id="12"/>
    <w:p w:rsidR="00550A67" w:rsidRDefault="00C00660" w:rsidP="00550A67">
      <w:pPr>
        <w:jc w:val="both"/>
      </w:pPr>
      <w:r>
        <w:object w:dxaOrig="10362" w:dyaOrig="7438">
          <v:shape id="_x0000_i1031" type="#_x0000_t75" style="width:468pt;height:309.75pt" o:ole="">
            <v:imagedata r:id="rId21" o:title=""/>
          </v:shape>
          <o:OLEObject Type="Embed" ProgID="Excel.Sheet.12" ShapeID="_x0000_i1031" DrawAspect="Content" ObjectID="_1581942034" r:id="rId22"/>
        </w:object>
      </w:r>
    </w:p>
    <w:p w:rsidR="000C3CD1" w:rsidRPr="00C00660" w:rsidRDefault="000C3CD1" w:rsidP="00550A67">
      <w:pPr>
        <w:jc w:val="both"/>
        <w:rPr>
          <w:i/>
          <w:color w:val="00B0F0"/>
        </w:rPr>
      </w:pPr>
      <w:r w:rsidRPr="00C00660">
        <w:rPr>
          <w:i/>
          <w:color w:val="00B0F0"/>
        </w:rPr>
        <w:t xml:space="preserve">(Il foglio di lavoro </w:t>
      </w:r>
      <w:proofErr w:type="spellStart"/>
      <w:r w:rsidRPr="00C00660">
        <w:rPr>
          <w:i/>
          <w:color w:val="00B0F0"/>
        </w:rPr>
        <w:t>excel</w:t>
      </w:r>
      <w:proofErr w:type="spellEnd"/>
      <w:r w:rsidRPr="00C00660">
        <w:rPr>
          <w:i/>
          <w:color w:val="00B0F0"/>
        </w:rPr>
        <w:t xml:space="preserve"> è scaricabile dal link</w:t>
      </w:r>
      <w:r w:rsidR="0074767A">
        <w:rPr>
          <w:i/>
          <w:color w:val="00B0F0"/>
        </w:rPr>
        <w:t xml:space="preserve"> </w:t>
      </w:r>
      <w:hyperlink r:id="rId23" w:history="1">
        <w:r w:rsidR="0074767A" w:rsidRPr="000700AB">
          <w:rPr>
            <w:rStyle w:val="Collegamentoipertestuale"/>
            <w:i/>
          </w:rPr>
          <w:t>http://www.rgs.mef.gov.it/VERSIONE-I/e_government/amministrazioni_pubbliche/arconet/schemi_di_bilancio/</w:t>
        </w:r>
      </w:hyperlink>
      <w:r w:rsidR="0074767A">
        <w:rPr>
          <w:i/>
          <w:color w:val="00B0F0"/>
        </w:rPr>
        <w:t xml:space="preserve"> )</w:t>
      </w:r>
    </w:p>
    <w:p w:rsidR="008363E1" w:rsidRDefault="008363E1" w:rsidP="00C00660">
      <w:pPr>
        <w:spacing w:after="0" w:line="240" w:lineRule="auto"/>
        <w:jc w:val="both"/>
      </w:pPr>
      <w:r>
        <w:t>L’organo di revisione ha verificato che:</w:t>
      </w:r>
    </w:p>
    <w:p w:rsidR="00BC12F1" w:rsidRDefault="008363E1" w:rsidP="00C00660">
      <w:pPr>
        <w:spacing w:after="0" w:line="240" w:lineRule="auto"/>
        <w:jc w:val="both"/>
      </w:pPr>
      <w:r>
        <w:t>- i</w:t>
      </w:r>
      <w:r w:rsidR="00A87FEB">
        <w:t xml:space="preserve">l </w:t>
      </w:r>
      <w:r w:rsidR="00BC12F1">
        <w:t>fondo pluriennale </w:t>
      </w:r>
      <w:r>
        <w:t xml:space="preserve">vincolato </w:t>
      </w:r>
      <w:r w:rsidR="00A120E5">
        <w:t>di spesa</w:t>
      </w:r>
      <w:r>
        <w:t xml:space="preserve"> al 31/12/2017</w:t>
      </w:r>
      <w:r w:rsidR="00A120E5">
        <w:t xml:space="preserve"> </w:t>
      </w:r>
      <w:r>
        <w:t>costituisce un’</w:t>
      </w:r>
      <w:r w:rsidR="00480DA1">
        <w:t>entrata </w:t>
      </w:r>
      <w:r>
        <w:t>nel</w:t>
      </w:r>
      <w:r w:rsidR="00480DA1">
        <w:t>l’esercizio </w:t>
      </w:r>
      <w:r w:rsidR="00BC12F1">
        <w:t xml:space="preserve">2018 </w:t>
      </w:r>
      <w:r>
        <w:t xml:space="preserve">ed </w:t>
      </w:r>
      <w:r w:rsidR="00BC12F1">
        <w:t>è così di</w:t>
      </w:r>
      <w:r w:rsidR="00BF62DD">
        <w:t>stinto</w:t>
      </w:r>
      <w:r w:rsidR="00BC12F1">
        <w:t>:</w:t>
      </w:r>
    </w:p>
    <w:bookmarkStart w:id="13" w:name="_MON_1581526198"/>
    <w:bookmarkEnd w:id="13"/>
    <w:p w:rsidR="00A87FEB" w:rsidRDefault="0090284E" w:rsidP="0020754D">
      <w:pPr>
        <w:pStyle w:val="Paragrafoelenco"/>
        <w:jc w:val="center"/>
      </w:pPr>
      <w:r>
        <w:object w:dxaOrig="4523" w:dyaOrig="4898">
          <v:shape id="_x0000_i1032" type="#_x0000_t75" style="width:223.5pt;height:245.25pt" o:ole="">
            <v:imagedata r:id="rId24" o:title=""/>
          </v:shape>
          <o:OLEObject Type="Embed" ProgID="Excel.Sheet.12" ShapeID="_x0000_i1032" DrawAspect="Content" ObjectID="_1581942035" r:id="rId25"/>
        </w:object>
      </w:r>
    </w:p>
    <w:p w:rsidR="00A120E5" w:rsidRDefault="00A120E5" w:rsidP="00BF62DD">
      <w:pPr>
        <w:pStyle w:val="Paragrafoelenco"/>
        <w:jc w:val="both"/>
      </w:pPr>
    </w:p>
    <w:p w:rsidR="0090284E" w:rsidRDefault="0090284E" w:rsidP="00A87FEB">
      <w:pPr>
        <w:jc w:val="both"/>
      </w:pPr>
    </w:p>
    <w:p w:rsidR="00C2017C" w:rsidRDefault="00C2017C" w:rsidP="00A87FEB">
      <w:pPr>
        <w:jc w:val="both"/>
      </w:pPr>
      <w:r>
        <w:t>L’alimentazione del fondo pluriennale di parte corrente è la seguente:</w:t>
      </w:r>
    </w:p>
    <w:tbl>
      <w:tblPr>
        <w:tblW w:w="5007" w:type="pct"/>
        <w:tblCellMar>
          <w:left w:w="70" w:type="dxa"/>
          <w:right w:w="70" w:type="dxa"/>
        </w:tblCellMar>
        <w:tblLook w:val="04A0"/>
      </w:tblPr>
      <w:tblGrid>
        <w:gridCol w:w="948"/>
        <w:gridCol w:w="946"/>
        <w:gridCol w:w="946"/>
        <w:gridCol w:w="943"/>
        <w:gridCol w:w="944"/>
        <w:gridCol w:w="950"/>
        <w:gridCol w:w="333"/>
        <w:gridCol w:w="331"/>
        <w:gridCol w:w="333"/>
        <w:gridCol w:w="331"/>
        <w:gridCol w:w="143"/>
        <w:gridCol w:w="18"/>
        <w:gridCol w:w="554"/>
        <w:gridCol w:w="16"/>
        <w:gridCol w:w="499"/>
        <w:gridCol w:w="16"/>
        <w:gridCol w:w="499"/>
        <w:gridCol w:w="16"/>
        <w:gridCol w:w="499"/>
        <w:gridCol w:w="16"/>
        <w:gridCol w:w="499"/>
        <w:gridCol w:w="12"/>
      </w:tblGrid>
      <w:tr w:rsidR="00C2017C" w:rsidRPr="00C2017C" w:rsidTr="000C3CD1">
        <w:trPr>
          <w:gridAfter w:val="1"/>
          <w:wAfter w:w="6" w:type="pct"/>
          <w:trHeight w:val="255"/>
        </w:trPr>
        <w:tc>
          <w:tcPr>
            <w:tcW w:w="2899" w:type="pct"/>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w:t>
            </w:r>
          </w:p>
        </w:tc>
        <w:tc>
          <w:tcPr>
            <w:tcW w:w="339"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Pr>
                <w:rFonts w:ascii="Arial" w:hAnsi="Arial" w:cs="Arial"/>
                <w:b/>
                <w:bCs/>
                <w:sz w:val="20"/>
                <w:szCs w:val="20"/>
                <w:lang w:eastAsia="it-IT"/>
              </w:rPr>
              <w:t>2013</w:t>
            </w:r>
            <w:r w:rsidRPr="00C2017C">
              <w:rPr>
                <w:rFonts w:ascii="Arial" w:hAnsi="Arial" w:cs="Arial"/>
                <w:b/>
                <w:bCs/>
                <w:sz w:val="20"/>
                <w:szCs w:val="20"/>
                <w:lang w:eastAsia="it-IT"/>
              </w:rPr>
              <w:t>*</w:t>
            </w:r>
          </w:p>
        </w:tc>
        <w:tc>
          <w:tcPr>
            <w:tcW w:w="339"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Pr>
                <w:rFonts w:ascii="Arial" w:hAnsi="Arial" w:cs="Arial"/>
                <w:b/>
                <w:bCs/>
                <w:sz w:val="20"/>
                <w:szCs w:val="20"/>
                <w:lang w:eastAsia="it-IT"/>
              </w:rPr>
              <w:t>2014</w:t>
            </w:r>
            <w:r w:rsidRPr="00C2017C">
              <w:rPr>
                <w:rFonts w:ascii="Arial" w:hAnsi="Arial" w:cs="Arial"/>
                <w:b/>
                <w:bCs/>
                <w:sz w:val="20"/>
                <w:szCs w:val="20"/>
                <w:lang w:eastAsia="it-IT"/>
              </w:rPr>
              <w:t>*</w:t>
            </w:r>
          </w:p>
        </w:tc>
        <w:tc>
          <w:tcPr>
            <w:tcW w:w="365" w:type="pct"/>
            <w:gridSpan w:val="3"/>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5</w:t>
            </w:r>
          </w:p>
        </w:tc>
        <w:tc>
          <w:tcPr>
            <w:tcW w:w="526" w:type="pct"/>
            <w:gridSpan w:val="4"/>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Pr>
                <w:rFonts w:ascii="Arial" w:hAnsi="Arial" w:cs="Arial"/>
                <w:b/>
                <w:bCs/>
                <w:sz w:val="20"/>
                <w:szCs w:val="20"/>
                <w:lang w:eastAsia="it-IT"/>
              </w:rPr>
              <w:t>2016</w:t>
            </w:r>
          </w:p>
        </w:tc>
        <w:tc>
          <w:tcPr>
            <w:tcW w:w="526" w:type="pct"/>
            <w:gridSpan w:val="4"/>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Pr>
                <w:rFonts w:ascii="Arial" w:hAnsi="Arial" w:cs="Arial"/>
                <w:b/>
                <w:bCs/>
                <w:sz w:val="20"/>
                <w:szCs w:val="20"/>
                <w:lang w:eastAsia="it-IT"/>
              </w:rPr>
              <w:t>2017</w:t>
            </w:r>
          </w:p>
        </w:tc>
      </w:tr>
      <w:tr w:rsidR="000C3CD1" w:rsidRPr="00C2017C" w:rsidTr="000C3CD1">
        <w:trPr>
          <w:gridAfter w:val="1"/>
          <w:wAfter w:w="6" w:type="pct"/>
          <w:trHeight w:val="255"/>
        </w:trPr>
        <w:tc>
          <w:tcPr>
            <w:tcW w:w="2899" w:type="pct"/>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Fondo pluriennale vincolato corrente accantonato al 31.12</w:t>
            </w:r>
          </w:p>
        </w:tc>
        <w:tc>
          <w:tcPr>
            <w:tcW w:w="339" w:type="pct"/>
            <w:gridSpan w:val="2"/>
            <w:tcBorders>
              <w:top w:val="single" w:sz="4" w:space="0" w:color="000000"/>
              <w:left w:val="nil"/>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tcBorders>
              <w:top w:val="single" w:sz="4" w:space="0" w:color="000000"/>
              <w:left w:val="nil"/>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tcBorders>
              <w:top w:val="single" w:sz="4" w:space="0" w:color="000000"/>
              <w:left w:val="nil"/>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tcBorders>
              <w:top w:val="single" w:sz="4" w:space="0" w:color="000000"/>
              <w:left w:val="nil"/>
              <w:bottom w:val="single" w:sz="4" w:space="0" w:color="000000"/>
              <w:right w:val="single" w:sz="4" w:space="0" w:color="000000"/>
            </w:tcBorders>
            <w:shd w:val="clear" w:color="auto" w:fill="auto"/>
            <w:vAlign w:val="center"/>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tcBorders>
              <w:top w:val="single" w:sz="4" w:space="0" w:color="000000"/>
              <w:left w:val="nil"/>
              <w:bottom w:val="single" w:sz="4" w:space="0" w:color="000000"/>
              <w:right w:val="single" w:sz="4" w:space="0" w:color="000000"/>
            </w:tcBorders>
            <w:shd w:val="clear" w:color="auto" w:fill="auto"/>
            <w:vAlign w:val="center"/>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rsidTr="000C3CD1">
        <w:trPr>
          <w:gridAfter w:val="1"/>
          <w:wAfter w:w="6" w:type="pct"/>
          <w:trHeight w:val="255"/>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vincolate accertate in c/competenza</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rsidTr="000C3CD1">
        <w:trPr>
          <w:gridAfter w:val="1"/>
          <w:wAfter w:w="6" w:type="pct"/>
          <w:trHeight w:val="408"/>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tcPr>
          <w:p w:rsidR="000C3CD1" w:rsidRPr="00C2017C" w:rsidRDefault="000C3CD1" w:rsidP="000C3CD1">
            <w:pPr>
              <w:spacing w:after="0" w:line="240" w:lineRule="auto"/>
              <w:rPr>
                <w:rFonts w:ascii="Arial" w:hAnsi="Arial" w:cs="Arial"/>
                <w:sz w:val="20"/>
                <w:szCs w:val="20"/>
                <w:lang w:eastAsia="it-IT"/>
              </w:rPr>
            </w:pPr>
          </w:p>
        </w:tc>
      </w:tr>
      <w:tr w:rsidR="000C3CD1" w:rsidRPr="00C2017C" w:rsidTr="000C3CD1">
        <w:trPr>
          <w:gridAfter w:val="1"/>
          <w:wAfter w:w="6" w:type="pct"/>
          <w:trHeight w:val="255"/>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xml:space="preserve">- di cui FPV alimentato da entrate libere accertate in c/competenza per finanziare i soli casi ammessi dal principio contabile ** </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Default="000C3CD1" w:rsidP="000C3CD1">
            <w:pPr>
              <w:spacing w:after="0" w:line="240" w:lineRule="auto"/>
              <w:jc w:val="right"/>
              <w:rPr>
                <w:rFonts w:ascii="Arial" w:hAnsi="Arial" w:cs="Arial"/>
                <w:sz w:val="20"/>
                <w:szCs w:val="20"/>
                <w:lang w:eastAsia="it-IT"/>
              </w:rPr>
            </w:pPr>
          </w:p>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p w:rsidR="000C3CD1" w:rsidRPr="00C2017C" w:rsidRDefault="000C3CD1" w:rsidP="000C3CD1">
            <w:pPr>
              <w:spacing w:after="0" w:line="240" w:lineRule="auto"/>
              <w:jc w:val="right"/>
              <w:rPr>
                <w:rFonts w:ascii="Arial" w:hAnsi="Arial" w:cs="Arial"/>
                <w:sz w:val="20"/>
                <w:szCs w:val="20"/>
                <w:lang w:eastAsia="it-IT"/>
              </w:rPr>
            </w:pP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p>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rsidTr="000C3CD1">
        <w:trPr>
          <w:gridAfter w:val="1"/>
          <w:wAfter w:w="6" w:type="pct"/>
          <w:trHeight w:val="408"/>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r>
      <w:tr w:rsidR="000C3CD1" w:rsidRPr="00C2017C" w:rsidTr="000C3CD1">
        <w:trPr>
          <w:gridAfter w:val="1"/>
          <w:wAfter w:w="6" w:type="pct"/>
          <w:trHeight w:val="408"/>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r>
      <w:tr w:rsidR="000C3CD1" w:rsidRPr="00C2017C" w:rsidTr="000C3CD1">
        <w:trPr>
          <w:gridAfter w:val="1"/>
          <w:wAfter w:w="6" w:type="pct"/>
          <w:trHeight w:val="255"/>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libere accertate in c/competenza per finanziare i casi di cui al punto 5.4a del principio contabile 4/2***</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rsidTr="000C3CD1">
        <w:trPr>
          <w:gridAfter w:val="1"/>
          <w:wAfter w:w="6" w:type="pct"/>
          <w:trHeight w:val="408"/>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r>
      <w:tr w:rsidR="000C3CD1" w:rsidRPr="00C2017C" w:rsidTr="000C3CD1">
        <w:trPr>
          <w:gridAfter w:val="1"/>
          <w:wAfter w:w="6" w:type="pct"/>
          <w:trHeight w:val="408"/>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r>
      <w:tr w:rsidR="000C3CD1" w:rsidRPr="00C2017C" w:rsidTr="000C3CD1">
        <w:trPr>
          <w:gridAfter w:val="1"/>
          <w:wAfter w:w="6" w:type="pct"/>
          <w:trHeight w:val="255"/>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xml:space="preserve">- di cui FPV alimentato da entrate vincolate accertate in anni precedenti </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rsidTr="000C3CD1">
        <w:trPr>
          <w:gridAfter w:val="1"/>
          <w:wAfter w:w="6" w:type="pct"/>
          <w:trHeight w:val="408"/>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r>
      <w:tr w:rsidR="000C3CD1" w:rsidRPr="00C2017C" w:rsidTr="000C3CD1">
        <w:trPr>
          <w:gridAfter w:val="1"/>
          <w:wAfter w:w="6" w:type="pct"/>
          <w:trHeight w:val="255"/>
        </w:trPr>
        <w:tc>
          <w:tcPr>
            <w:tcW w:w="2899"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libere accertate in anni precedenti per finanziare i soli casi ammessi dal principio contabile</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rsidTr="000C3CD1">
        <w:trPr>
          <w:gridAfter w:val="1"/>
          <w:wAfter w:w="6" w:type="pct"/>
          <w:trHeight w:val="408"/>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r>
      <w:tr w:rsidR="000C3CD1" w:rsidRPr="00C2017C" w:rsidTr="000C3CD1">
        <w:trPr>
          <w:gridAfter w:val="1"/>
          <w:wAfter w:w="6" w:type="pct"/>
          <w:trHeight w:val="408"/>
        </w:trPr>
        <w:tc>
          <w:tcPr>
            <w:tcW w:w="2899" w:type="pct"/>
            <w:gridSpan w:val="6"/>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b/>
                <w:bCs/>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365" w:type="pct"/>
            <w:gridSpan w:val="3"/>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C3CD1" w:rsidRPr="00C2017C" w:rsidRDefault="000C3CD1" w:rsidP="000C3CD1">
            <w:pPr>
              <w:spacing w:after="0" w:line="240" w:lineRule="auto"/>
              <w:rPr>
                <w:rFonts w:ascii="Arial" w:hAnsi="Arial" w:cs="Arial"/>
                <w:sz w:val="20"/>
                <w:szCs w:val="20"/>
                <w:lang w:eastAsia="it-IT"/>
              </w:rPr>
            </w:pPr>
          </w:p>
        </w:tc>
      </w:tr>
      <w:tr w:rsidR="000C3CD1" w:rsidRPr="00C2017C" w:rsidTr="000C3CD1">
        <w:trPr>
          <w:gridAfter w:val="1"/>
          <w:wAfter w:w="6" w:type="pct"/>
          <w:trHeight w:val="255"/>
        </w:trPr>
        <w:tc>
          <w:tcPr>
            <w:tcW w:w="2899"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0C3CD1" w:rsidRPr="00C2017C" w:rsidRDefault="000C3CD1" w:rsidP="000C3CD1">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xml:space="preserve">- di cui FPV da </w:t>
            </w:r>
            <w:proofErr w:type="spellStart"/>
            <w:r w:rsidRPr="00C2017C">
              <w:rPr>
                <w:rFonts w:ascii="Arial" w:hAnsi="Arial" w:cs="Arial"/>
                <w:b/>
                <w:bCs/>
                <w:sz w:val="20"/>
                <w:szCs w:val="20"/>
                <w:lang w:eastAsia="it-IT"/>
              </w:rPr>
              <w:t>riaccertamento</w:t>
            </w:r>
            <w:proofErr w:type="spellEnd"/>
            <w:r w:rsidRPr="00C2017C">
              <w:rPr>
                <w:rFonts w:ascii="Arial" w:hAnsi="Arial" w:cs="Arial"/>
                <w:b/>
                <w:bCs/>
                <w:sz w:val="20"/>
                <w:szCs w:val="20"/>
                <w:lang w:eastAsia="it-IT"/>
              </w:rPr>
              <w:t xml:space="preserve"> straordinario</w:t>
            </w:r>
          </w:p>
        </w:tc>
        <w:tc>
          <w:tcPr>
            <w:tcW w:w="339" w:type="pct"/>
            <w:gridSpan w:val="2"/>
            <w:tcBorders>
              <w:top w:val="single" w:sz="4" w:space="0" w:color="000000"/>
              <w:left w:val="nil"/>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39" w:type="pct"/>
            <w:gridSpan w:val="2"/>
            <w:tcBorders>
              <w:top w:val="single" w:sz="4" w:space="0" w:color="000000"/>
              <w:left w:val="nil"/>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365" w:type="pct"/>
            <w:gridSpan w:val="3"/>
            <w:tcBorders>
              <w:top w:val="single" w:sz="4" w:space="0" w:color="000000"/>
              <w:left w:val="nil"/>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tcBorders>
              <w:top w:val="single" w:sz="4" w:space="0" w:color="000000"/>
              <w:left w:val="nil"/>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26" w:type="pct"/>
            <w:gridSpan w:val="4"/>
            <w:tcBorders>
              <w:top w:val="single" w:sz="4" w:space="0" w:color="000000"/>
              <w:left w:val="nil"/>
              <w:bottom w:val="single" w:sz="4" w:space="0" w:color="000000"/>
              <w:right w:val="single" w:sz="4" w:space="0" w:color="000000"/>
            </w:tcBorders>
            <w:shd w:val="clear" w:color="auto" w:fill="auto"/>
            <w:vAlign w:val="center"/>
            <w:hideMark/>
          </w:tcPr>
          <w:p w:rsidR="000C3CD1" w:rsidRPr="00C2017C" w:rsidRDefault="000C3CD1" w:rsidP="000C3CD1">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0C3CD1" w:rsidRPr="00C2017C" w:rsidTr="000C3CD1">
        <w:trPr>
          <w:trHeight w:val="255"/>
        </w:trPr>
        <w:tc>
          <w:tcPr>
            <w:tcW w:w="484"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jc w:val="right"/>
              <w:rPr>
                <w:rFonts w:ascii="Arial" w:hAnsi="Arial" w:cs="Arial"/>
                <w:sz w:val="20"/>
                <w:szCs w:val="20"/>
                <w:lang w:eastAsia="it-IT"/>
              </w:rPr>
            </w:pPr>
          </w:p>
        </w:tc>
        <w:tc>
          <w:tcPr>
            <w:tcW w:w="483"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483"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482"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482"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485"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170"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169"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170"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169" w:type="pct"/>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82"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91"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1"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rsidTr="000C3CD1">
        <w:trPr>
          <w:gridAfter w:val="1"/>
          <w:wAfter w:w="6" w:type="pct"/>
          <w:trHeight w:val="255"/>
        </w:trPr>
        <w:tc>
          <w:tcPr>
            <w:tcW w:w="3650" w:type="pct"/>
            <w:gridSpan w:val="11"/>
            <w:tcBorders>
              <w:top w:val="nil"/>
              <w:left w:val="nil"/>
              <w:bottom w:val="nil"/>
              <w:right w:val="nil"/>
            </w:tcBorders>
            <w:shd w:val="clear" w:color="auto" w:fill="auto"/>
            <w:hideMark/>
          </w:tcPr>
          <w:p w:rsidR="000C3CD1" w:rsidRPr="00A87FEB" w:rsidRDefault="000C3CD1" w:rsidP="000C3CD1">
            <w:pPr>
              <w:spacing w:after="0" w:line="240" w:lineRule="auto"/>
              <w:jc w:val="both"/>
              <w:rPr>
                <w:rFonts w:ascii="Arial" w:hAnsi="Arial" w:cs="Arial"/>
                <w:bCs/>
                <w:sz w:val="20"/>
                <w:szCs w:val="20"/>
                <w:lang w:eastAsia="it-IT"/>
              </w:rPr>
            </w:pPr>
            <w:r w:rsidRPr="00A87FEB">
              <w:rPr>
                <w:rFonts w:ascii="Arial" w:hAnsi="Arial" w:cs="Arial"/>
                <w:bCs/>
                <w:sz w:val="20"/>
                <w:szCs w:val="20"/>
                <w:lang w:eastAsia="it-IT"/>
              </w:rPr>
              <w:t>(*) solo per gli enti sperimentatori.</w:t>
            </w:r>
          </w:p>
        </w:tc>
        <w:tc>
          <w:tcPr>
            <w:tcW w:w="292"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Arial" w:hAnsi="Arial" w:cs="Arial"/>
                <w:b/>
                <w:bCs/>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rsidTr="000C3CD1">
        <w:trPr>
          <w:gridAfter w:val="1"/>
          <w:wAfter w:w="6" w:type="pct"/>
          <w:trHeight w:val="255"/>
        </w:trPr>
        <w:tc>
          <w:tcPr>
            <w:tcW w:w="3650" w:type="pct"/>
            <w:gridSpan w:val="11"/>
            <w:vMerge w:val="restart"/>
            <w:tcBorders>
              <w:top w:val="nil"/>
              <w:left w:val="nil"/>
              <w:bottom w:val="nil"/>
              <w:right w:val="nil"/>
            </w:tcBorders>
            <w:shd w:val="clear" w:color="auto" w:fill="auto"/>
            <w:hideMark/>
          </w:tcPr>
          <w:p w:rsidR="000C3CD1" w:rsidRPr="00A87FEB" w:rsidRDefault="000C3CD1" w:rsidP="000C3CD1">
            <w:pPr>
              <w:spacing w:after="0" w:line="240" w:lineRule="auto"/>
              <w:jc w:val="both"/>
              <w:rPr>
                <w:rFonts w:ascii="Arial" w:hAnsi="Arial" w:cs="Arial"/>
                <w:bCs/>
                <w:sz w:val="20"/>
                <w:szCs w:val="20"/>
                <w:lang w:eastAsia="it-IT"/>
              </w:rPr>
            </w:pPr>
            <w:r w:rsidRPr="00A87FEB">
              <w:rPr>
                <w:rFonts w:ascii="Arial" w:hAnsi="Arial" w:cs="Arial"/>
                <w:bCs/>
                <w:sz w:val="20"/>
                <w:szCs w:val="20"/>
                <w:lang w:eastAsia="it-IT"/>
              </w:rPr>
              <w:t xml:space="preserve">(**) </w:t>
            </w:r>
            <w:proofErr w:type="spellStart"/>
            <w:r w:rsidRPr="00A87FEB">
              <w:rPr>
                <w:rFonts w:ascii="Arial" w:hAnsi="Arial" w:cs="Arial"/>
                <w:bCs/>
                <w:sz w:val="20"/>
                <w:szCs w:val="20"/>
                <w:lang w:eastAsia="it-IT"/>
              </w:rPr>
              <w:t>premialità</w:t>
            </w:r>
            <w:proofErr w:type="spellEnd"/>
            <w:r w:rsidRPr="00A87FEB">
              <w:rPr>
                <w:rFonts w:ascii="Arial" w:hAnsi="Arial" w:cs="Arial"/>
                <w:bCs/>
                <w:sz w:val="20"/>
                <w:szCs w:val="20"/>
                <w:lang w:eastAsia="it-IT"/>
              </w:rPr>
              <w:t xml:space="preserve"> e trattamento accessorio </w:t>
            </w:r>
            <w:proofErr w:type="spellStart"/>
            <w:r w:rsidRPr="00A87FEB">
              <w:rPr>
                <w:rFonts w:ascii="Arial" w:hAnsi="Arial" w:cs="Arial"/>
                <w:bCs/>
                <w:sz w:val="20"/>
                <w:szCs w:val="20"/>
                <w:lang w:eastAsia="it-IT"/>
              </w:rPr>
              <w:t>reimputato</w:t>
            </w:r>
            <w:proofErr w:type="spellEnd"/>
            <w:r w:rsidRPr="00A87FEB">
              <w:rPr>
                <w:rFonts w:ascii="Arial" w:hAnsi="Arial" w:cs="Arial"/>
                <w:bCs/>
                <w:sz w:val="20"/>
                <w:szCs w:val="20"/>
                <w:lang w:eastAsia="it-IT"/>
              </w:rPr>
              <w:t xml:space="preserve"> su anno successivo; incarichi legali esterni su contenziosi </w:t>
            </w:r>
            <w:proofErr w:type="spellStart"/>
            <w:r w:rsidRPr="00A87FEB">
              <w:rPr>
                <w:rFonts w:ascii="Arial" w:hAnsi="Arial" w:cs="Arial"/>
                <w:bCs/>
                <w:sz w:val="20"/>
                <w:szCs w:val="20"/>
                <w:lang w:eastAsia="it-IT"/>
              </w:rPr>
              <w:t>ultrannuali</w:t>
            </w:r>
            <w:proofErr w:type="spellEnd"/>
            <w:r w:rsidRPr="00A87FEB">
              <w:rPr>
                <w:rFonts w:ascii="Arial" w:hAnsi="Arial" w:cs="Arial"/>
                <w:bCs/>
                <w:sz w:val="20"/>
                <w:szCs w:val="20"/>
                <w:lang w:eastAsia="it-IT"/>
              </w:rPr>
              <w:t>.</w:t>
            </w:r>
          </w:p>
        </w:tc>
        <w:tc>
          <w:tcPr>
            <w:tcW w:w="292"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Arial" w:hAnsi="Arial" w:cs="Arial"/>
                <w:b/>
                <w:bCs/>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rsidTr="000C3CD1">
        <w:trPr>
          <w:gridAfter w:val="1"/>
          <w:wAfter w:w="6" w:type="pct"/>
          <w:trHeight w:val="255"/>
        </w:trPr>
        <w:tc>
          <w:tcPr>
            <w:tcW w:w="3650" w:type="pct"/>
            <w:gridSpan w:val="11"/>
            <w:vMerge/>
            <w:tcBorders>
              <w:top w:val="nil"/>
              <w:left w:val="nil"/>
              <w:bottom w:val="nil"/>
              <w:right w:val="nil"/>
            </w:tcBorders>
            <w:vAlign w:val="center"/>
            <w:hideMark/>
          </w:tcPr>
          <w:p w:rsidR="000C3CD1" w:rsidRPr="00A87FEB" w:rsidRDefault="000C3CD1" w:rsidP="000C3CD1">
            <w:pPr>
              <w:spacing w:after="0" w:line="240" w:lineRule="auto"/>
              <w:jc w:val="both"/>
              <w:rPr>
                <w:rFonts w:ascii="Arial" w:hAnsi="Arial" w:cs="Arial"/>
                <w:bCs/>
                <w:sz w:val="20"/>
                <w:szCs w:val="20"/>
                <w:lang w:eastAsia="it-IT"/>
              </w:rPr>
            </w:pPr>
          </w:p>
        </w:tc>
        <w:tc>
          <w:tcPr>
            <w:tcW w:w="292"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rsidTr="000C3CD1">
        <w:trPr>
          <w:gridAfter w:val="1"/>
          <w:wAfter w:w="6" w:type="pct"/>
          <w:trHeight w:val="255"/>
        </w:trPr>
        <w:tc>
          <w:tcPr>
            <w:tcW w:w="3650" w:type="pct"/>
            <w:gridSpan w:val="11"/>
            <w:vMerge w:val="restart"/>
            <w:tcBorders>
              <w:top w:val="nil"/>
              <w:left w:val="nil"/>
              <w:bottom w:val="nil"/>
              <w:right w:val="nil"/>
            </w:tcBorders>
            <w:shd w:val="clear" w:color="auto" w:fill="auto"/>
            <w:hideMark/>
          </w:tcPr>
          <w:p w:rsidR="000C3CD1" w:rsidRPr="00A87FEB" w:rsidRDefault="000C3CD1" w:rsidP="000C3CD1">
            <w:pPr>
              <w:spacing w:after="0" w:line="240" w:lineRule="auto"/>
              <w:jc w:val="both"/>
              <w:rPr>
                <w:rFonts w:ascii="Arial" w:hAnsi="Arial" w:cs="Arial"/>
                <w:bCs/>
                <w:sz w:val="20"/>
                <w:szCs w:val="20"/>
                <w:lang w:eastAsia="it-IT"/>
              </w:rPr>
            </w:pPr>
            <w:r w:rsidRPr="00A87FEB">
              <w:rPr>
                <w:rFonts w:ascii="Arial" w:hAnsi="Arial" w:cs="Arial"/>
                <w:bCs/>
                <w:sz w:val="20"/>
                <w:szCs w:val="20"/>
                <w:lang w:eastAsia="it-IT"/>
              </w:rPr>
              <w:t>(***) impossibilità di svolgimento della prestazione per fatto sopravvenuto, da</w:t>
            </w:r>
            <w:r>
              <w:rPr>
                <w:rFonts w:ascii="Arial" w:hAnsi="Arial" w:cs="Arial"/>
                <w:bCs/>
                <w:sz w:val="20"/>
                <w:szCs w:val="20"/>
                <w:lang w:eastAsia="it-IT"/>
              </w:rPr>
              <w:t xml:space="preserve"> </w:t>
            </w:r>
            <w:r w:rsidRPr="00A87FEB">
              <w:rPr>
                <w:rFonts w:ascii="Arial" w:hAnsi="Arial" w:cs="Arial"/>
                <w:bCs/>
                <w:sz w:val="20"/>
                <w:szCs w:val="20"/>
                <w:lang w:eastAsia="it-IT"/>
              </w:rPr>
              <w:t xml:space="preserve">dimostrare nella relazione al rendiconto e da determinare solo in occasione del </w:t>
            </w:r>
            <w:proofErr w:type="spellStart"/>
            <w:r w:rsidRPr="00A87FEB">
              <w:rPr>
                <w:rFonts w:ascii="Arial" w:hAnsi="Arial" w:cs="Arial"/>
                <w:bCs/>
                <w:sz w:val="20"/>
                <w:szCs w:val="20"/>
                <w:lang w:eastAsia="it-IT"/>
              </w:rPr>
              <w:t>riaccertamento</w:t>
            </w:r>
            <w:proofErr w:type="spellEnd"/>
            <w:r w:rsidRPr="00A87FEB">
              <w:rPr>
                <w:rFonts w:ascii="Arial" w:hAnsi="Arial" w:cs="Arial"/>
                <w:bCs/>
                <w:sz w:val="20"/>
                <w:szCs w:val="20"/>
                <w:lang w:eastAsia="it-IT"/>
              </w:rPr>
              <w:t xml:space="preserve"> ordinario.</w:t>
            </w:r>
          </w:p>
        </w:tc>
        <w:tc>
          <w:tcPr>
            <w:tcW w:w="292"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Arial" w:hAnsi="Arial" w:cs="Arial"/>
                <w:b/>
                <w:bCs/>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r>
      <w:tr w:rsidR="000C3CD1" w:rsidRPr="00C2017C" w:rsidTr="000C3CD1">
        <w:trPr>
          <w:gridAfter w:val="1"/>
          <w:wAfter w:w="6" w:type="pct"/>
          <w:trHeight w:val="255"/>
        </w:trPr>
        <w:tc>
          <w:tcPr>
            <w:tcW w:w="3650" w:type="pct"/>
            <w:gridSpan w:val="11"/>
            <w:vMerge/>
            <w:tcBorders>
              <w:top w:val="nil"/>
              <w:left w:val="nil"/>
              <w:bottom w:val="nil"/>
              <w:right w:val="nil"/>
            </w:tcBorders>
            <w:vAlign w:val="center"/>
            <w:hideMark/>
          </w:tcPr>
          <w:p w:rsidR="000C3CD1" w:rsidRPr="00C2017C" w:rsidRDefault="000C3CD1" w:rsidP="000C3CD1">
            <w:pPr>
              <w:spacing w:after="0" w:line="240" w:lineRule="auto"/>
              <w:rPr>
                <w:rFonts w:ascii="Arial" w:hAnsi="Arial" w:cs="Arial"/>
                <w:b/>
                <w:bCs/>
                <w:sz w:val="20"/>
                <w:szCs w:val="20"/>
                <w:lang w:eastAsia="it-IT"/>
              </w:rPr>
            </w:pPr>
          </w:p>
        </w:tc>
        <w:tc>
          <w:tcPr>
            <w:tcW w:w="292"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c>
          <w:tcPr>
            <w:tcW w:w="263" w:type="pct"/>
            <w:gridSpan w:val="2"/>
            <w:tcBorders>
              <w:top w:val="nil"/>
              <w:left w:val="nil"/>
              <w:bottom w:val="nil"/>
              <w:right w:val="nil"/>
            </w:tcBorders>
            <w:shd w:val="clear" w:color="auto" w:fill="auto"/>
            <w:noWrap/>
            <w:vAlign w:val="bottom"/>
            <w:hideMark/>
          </w:tcPr>
          <w:p w:rsidR="000C3CD1" w:rsidRPr="00C2017C" w:rsidRDefault="000C3CD1" w:rsidP="000C3CD1">
            <w:pPr>
              <w:spacing w:after="0" w:line="240" w:lineRule="auto"/>
              <w:rPr>
                <w:rFonts w:ascii="Times New Roman" w:hAnsi="Times New Roman" w:cs="Times New Roman"/>
                <w:sz w:val="20"/>
                <w:szCs w:val="20"/>
                <w:lang w:eastAsia="it-IT"/>
              </w:rPr>
            </w:pPr>
          </w:p>
        </w:tc>
      </w:tr>
    </w:tbl>
    <w:p w:rsidR="00C2017C" w:rsidRDefault="00C2017C" w:rsidP="00A87FEB">
      <w:pPr>
        <w:jc w:val="both"/>
      </w:pPr>
      <w:r>
        <w:t>L’alimentazione del fondo pluriennale di parte capitale è la seguente:</w:t>
      </w:r>
    </w:p>
    <w:tbl>
      <w:tblPr>
        <w:tblW w:w="5000" w:type="pct"/>
        <w:tblCellMar>
          <w:left w:w="70" w:type="dxa"/>
          <w:right w:w="70" w:type="dxa"/>
        </w:tblCellMar>
        <w:tblLook w:val="04A0"/>
      </w:tblPr>
      <w:tblGrid>
        <w:gridCol w:w="5786"/>
        <w:gridCol w:w="841"/>
        <w:gridCol w:w="841"/>
        <w:gridCol w:w="292"/>
        <w:gridCol w:w="293"/>
        <w:gridCol w:w="571"/>
        <w:gridCol w:w="569"/>
        <w:gridCol w:w="294"/>
        <w:gridCol w:w="291"/>
      </w:tblGrid>
      <w:tr w:rsidR="00C2017C" w:rsidRPr="00C2017C" w:rsidTr="00C2017C">
        <w:trPr>
          <w:trHeight w:val="255"/>
        </w:trPr>
        <w:tc>
          <w:tcPr>
            <w:tcW w:w="2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w:t>
            </w:r>
          </w:p>
        </w:tc>
        <w:tc>
          <w:tcPr>
            <w:tcW w:w="430" w:type="pct"/>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3</w:t>
            </w:r>
            <w:r w:rsidRPr="00C2017C">
              <w:rPr>
                <w:rFonts w:ascii="Arial" w:hAnsi="Arial" w:cs="Arial"/>
                <w:b/>
                <w:bCs/>
                <w:sz w:val="20"/>
                <w:szCs w:val="20"/>
                <w:lang w:eastAsia="it-IT"/>
              </w:rPr>
              <w:t>*</w:t>
            </w:r>
          </w:p>
        </w:tc>
        <w:tc>
          <w:tcPr>
            <w:tcW w:w="430" w:type="pct"/>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4</w:t>
            </w:r>
            <w:r w:rsidRPr="00C2017C">
              <w:rPr>
                <w:rFonts w:ascii="Arial" w:hAnsi="Arial" w:cs="Arial"/>
                <w:b/>
                <w:bCs/>
                <w:sz w:val="20"/>
                <w:szCs w:val="20"/>
                <w:lang w:eastAsia="it-IT"/>
              </w:rPr>
              <w:t>*</w:t>
            </w:r>
          </w:p>
        </w:tc>
        <w:tc>
          <w:tcPr>
            <w:tcW w:w="299"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5</w:t>
            </w:r>
          </w:p>
        </w:tc>
        <w:tc>
          <w:tcPr>
            <w:tcW w:w="583"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6</w:t>
            </w:r>
          </w:p>
        </w:tc>
        <w:tc>
          <w:tcPr>
            <w:tcW w:w="299"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jc w:val="center"/>
              <w:rPr>
                <w:rFonts w:ascii="Arial" w:hAnsi="Arial" w:cs="Arial"/>
                <w:b/>
                <w:bCs/>
                <w:sz w:val="20"/>
                <w:szCs w:val="20"/>
                <w:lang w:eastAsia="it-IT"/>
              </w:rPr>
            </w:pPr>
            <w:r w:rsidRPr="00C2017C">
              <w:rPr>
                <w:rFonts w:ascii="Arial" w:hAnsi="Arial" w:cs="Arial"/>
                <w:b/>
                <w:bCs/>
                <w:sz w:val="20"/>
                <w:szCs w:val="20"/>
                <w:lang w:eastAsia="it-IT"/>
              </w:rPr>
              <w:t>201</w:t>
            </w:r>
            <w:r>
              <w:rPr>
                <w:rFonts w:ascii="Arial" w:hAnsi="Arial" w:cs="Arial"/>
                <w:b/>
                <w:bCs/>
                <w:sz w:val="20"/>
                <w:szCs w:val="20"/>
                <w:lang w:eastAsia="it-IT"/>
              </w:rPr>
              <w:t>7</w:t>
            </w:r>
          </w:p>
        </w:tc>
      </w:tr>
      <w:tr w:rsidR="00C2017C" w:rsidRPr="00C2017C" w:rsidTr="00C2017C">
        <w:trPr>
          <w:trHeight w:val="255"/>
        </w:trPr>
        <w:tc>
          <w:tcPr>
            <w:tcW w:w="2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lastRenderedPageBreak/>
              <w:t>Fondo pluriennale vincolato c/capitale accantonato al 31.12</w:t>
            </w:r>
          </w:p>
        </w:tc>
        <w:tc>
          <w:tcPr>
            <w:tcW w:w="430" w:type="pct"/>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430" w:type="pct"/>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83" w:type="pct"/>
            <w:gridSpan w:val="2"/>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C2017C" w:rsidRPr="00C2017C" w:rsidTr="00C2017C">
        <w:trPr>
          <w:trHeight w:val="255"/>
        </w:trPr>
        <w:tc>
          <w:tcPr>
            <w:tcW w:w="295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vincolate e destinate investimenti accertate in c/competenza</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8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C2017C" w:rsidRPr="00C2017C" w:rsidTr="00C2017C">
        <w:trPr>
          <w:trHeight w:val="408"/>
        </w:trPr>
        <w:tc>
          <w:tcPr>
            <w:tcW w:w="2959" w:type="pct"/>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b/>
                <w:bCs/>
                <w:sz w:val="20"/>
                <w:szCs w:val="20"/>
                <w:lang w:eastAsia="it-IT"/>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c>
          <w:tcPr>
            <w:tcW w:w="299" w:type="pct"/>
            <w:gridSpan w:val="2"/>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c>
          <w:tcPr>
            <w:tcW w:w="583" w:type="pct"/>
            <w:gridSpan w:val="2"/>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c>
          <w:tcPr>
            <w:tcW w:w="299" w:type="pct"/>
            <w:gridSpan w:val="2"/>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r>
      <w:tr w:rsidR="00C2017C" w:rsidRPr="00C2017C" w:rsidTr="00C2017C">
        <w:trPr>
          <w:trHeight w:val="255"/>
        </w:trPr>
        <w:tc>
          <w:tcPr>
            <w:tcW w:w="295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di cui FPV alimentato da entrate vincolate e destinate investimenti accertate in anni precedenti</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8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C2017C" w:rsidRPr="00C2017C" w:rsidTr="00C2017C">
        <w:trPr>
          <w:trHeight w:val="408"/>
        </w:trPr>
        <w:tc>
          <w:tcPr>
            <w:tcW w:w="2959" w:type="pct"/>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b/>
                <w:bCs/>
                <w:sz w:val="20"/>
                <w:szCs w:val="20"/>
                <w:lang w:eastAsia="it-IT"/>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c>
          <w:tcPr>
            <w:tcW w:w="430" w:type="pct"/>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c>
          <w:tcPr>
            <w:tcW w:w="299" w:type="pct"/>
            <w:gridSpan w:val="2"/>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c>
          <w:tcPr>
            <w:tcW w:w="583" w:type="pct"/>
            <w:gridSpan w:val="2"/>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c>
          <w:tcPr>
            <w:tcW w:w="299" w:type="pct"/>
            <w:gridSpan w:val="2"/>
            <w:vMerge/>
            <w:tcBorders>
              <w:top w:val="single" w:sz="4" w:space="0" w:color="000000"/>
              <w:left w:val="single" w:sz="4" w:space="0" w:color="000000"/>
              <w:bottom w:val="single" w:sz="4" w:space="0" w:color="000000"/>
              <w:right w:val="single" w:sz="4" w:space="0" w:color="000000"/>
            </w:tcBorders>
            <w:vAlign w:val="center"/>
            <w:hideMark/>
          </w:tcPr>
          <w:p w:rsidR="00C2017C" w:rsidRPr="00C2017C" w:rsidRDefault="00C2017C" w:rsidP="00C2017C">
            <w:pPr>
              <w:spacing w:after="0" w:line="240" w:lineRule="auto"/>
              <w:rPr>
                <w:rFonts w:ascii="Arial" w:hAnsi="Arial" w:cs="Arial"/>
                <w:sz w:val="20"/>
                <w:szCs w:val="20"/>
                <w:lang w:eastAsia="it-IT"/>
              </w:rPr>
            </w:pPr>
          </w:p>
        </w:tc>
      </w:tr>
      <w:tr w:rsidR="00C2017C" w:rsidRPr="00C2017C" w:rsidTr="00C2017C">
        <w:trPr>
          <w:trHeight w:val="255"/>
        </w:trPr>
        <w:tc>
          <w:tcPr>
            <w:tcW w:w="2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017C" w:rsidRPr="00C2017C" w:rsidRDefault="00C2017C" w:rsidP="00C2017C">
            <w:pPr>
              <w:spacing w:after="0" w:line="240" w:lineRule="auto"/>
              <w:rPr>
                <w:rFonts w:ascii="Arial" w:hAnsi="Arial" w:cs="Arial"/>
                <w:b/>
                <w:bCs/>
                <w:sz w:val="20"/>
                <w:szCs w:val="20"/>
                <w:lang w:eastAsia="it-IT"/>
              </w:rPr>
            </w:pPr>
            <w:r w:rsidRPr="00C2017C">
              <w:rPr>
                <w:rFonts w:ascii="Arial" w:hAnsi="Arial" w:cs="Arial"/>
                <w:b/>
                <w:bCs/>
                <w:sz w:val="20"/>
                <w:szCs w:val="20"/>
                <w:lang w:eastAsia="it-IT"/>
              </w:rPr>
              <w:t xml:space="preserve">- di cui FPV da </w:t>
            </w:r>
            <w:proofErr w:type="spellStart"/>
            <w:r w:rsidRPr="00C2017C">
              <w:rPr>
                <w:rFonts w:ascii="Arial" w:hAnsi="Arial" w:cs="Arial"/>
                <w:b/>
                <w:bCs/>
                <w:sz w:val="20"/>
                <w:szCs w:val="20"/>
                <w:lang w:eastAsia="it-IT"/>
              </w:rPr>
              <w:t>riaccertamento</w:t>
            </w:r>
            <w:proofErr w:type="spellEnd"/>
            <w:r w:rsidRPr="00C2017C">
              <w:rPr>
                <w:rFonts w:ascii="Arial" w:hAnsi="Arial" w:cs="Arial"/>
                <w:b/>
                <w:bCs/>
                <w:sz w:val="20"/>
                <w:szCs w:val="20"/>
                <w:lang w:eastAsia="it-IT"/>
              </w:rPr>
              <w:t xml:space="preserve"> straordinario</w:t>
            </w:r>
          </w:p>
        </w:tc>
        <w:tc>
          <w:tcPr>
            <w:tcW w:w="430" w:type="pct"/>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430" w:type="pct"/>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583" w:type="pct"/>
            <w:gridSpan w:val="2"/>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c>
          <w:tcPr>
            <w:tcW w:w="299" w:type="pct"/>
            <w:gridSpan w:val="2"/>
            <w:tcBorders>
              <w:top w:val="single" w:sz="4" w:space="0" w:color="000000"/>
              <w:left w:val="nil"/>
              <w:bottom w:val="single" w:sz="4" w:space="0" w:color="000000"/>
              <w:right w:val="single" w:sz="4" w:space="0" w:color="000000"/>
            </w:tcBorders>
            <w:shd w:val="clear" w:color="auto" w:fill="auto"/>
            <w:vAlign w:val="center"/>
            <w:hideMark/>
          </w:tcPr>
          <w:p w:rsidR="00C2017C" w:rsidRPr="00C2017C" w:rsidRDefault="00C2017C" w:rsidP="00C2017C">
            <w:pPr>
              <w:spacing w:after="0" w:line="240" w:lineRule="auto"/>
              <w:jc w:val="right"/>
              <w:rPr>
                <w:rFonts w:ascii="Arial" w:hAnsi="Arial" w:cs="Arial"/>
                <w:sz w:val="20"/>
                <w:szCs w:val="20"/>
                <w:lang w:eastAsia="it-IT"/>
              </w:rPr>
            </w:pPr>
            <w:r w:rsidRPr="00C2017C">
              <w:rPr>
                <w:rFonts w:ascii="Arial" w:hAnsi="Arial" w:cs="Arial"/>
                <w:sz w:val="20"/>
                <w:szCs w:val="20"/>
                <w:lang w:eastAsia="it-IT"/>
              </w:rPr>
              <w:t>0,00</w:t>
            </w:r>
          </w:p>
        </w:tc>
      </w:tr>
      <w:tr w:rsidR="00C2017C" w:rsidRPr="00C2017C" w:rsidTr="00A87FEB">
        <w:trPr>
          <w:trHeight w:val="255"/>
        </w:trPr>
        <w:tc>
          <w:tcPr>
            <w:tcW w:w="3968" w:type="pct"/>
            <w:gridSpan w:val="4"/>
            <w:tcBorders>
              <w:top w:val="nil"/>
              <w:left w:val="nil"/>
              <w:bottom w:val="nil"/>
              <w:right w:val="nil"/>
            </w:tcBorders>
            <w:shd w:val="clear" w:color="auto" w:fill="auto"/>
            <w:hideMark/>
          </w:tcPr>
          <w:p w:rsidR="00C2017C" w:rsidRPr="00A87FEB" w:rsidRDefault="00C2017C" w:rsidP="00C2017C">
            <w:pPr>
              <w:spacing w:after="0" w:line="240" w:lineRule="auto"/>
              <w:rPr>
                <w:rFonts w:ascii="Arial" w:hAnsi="Arial" w:cs="Arial"/>
                <w:bCs/>
                <w:sz w:val="20"/>
                <w:szCs w:val="20"/>
                <w:lang w:eastAsia="it-IT"/>
              </w:rPr>
            </w:pPr>
            <w:r w:rsidRPr="00A87FEB">
              <w:rPr>
                <w:rFonts w:ascii="Arial" w:hAnsi="Arial" w:cs="Arial"/>
                <w:bCs/>
                <w:sz w:val="20"/>
                <w:szCs w:val="20"/>
                <w:lang w:eastAsia="it-IT"/>
              </w:rPr>
              <w:t>(*) solo per gli enti sperimentatori.</w:t>
            </w:r>
          </w:p>
        </w:tc>
        <w:tc>
          <w:tcPr>
            <w:tcW w:w="150" w:type="pct"/>
            <w:tcBorders>
              <w:top w:val="nil"/>
              <w:left w:val="nil"/>
              <w:bottom w:val="nil"/>
              <w:right w:val="nil"/>
            </w:tcBorders>
            <w:shd w:val="clear" w:color="auto" w:fill="auto"/>
            <w:noWrap/>
            <w:vAlign w:val="bottom"/>
            <w:hideMark/>
          </w:tcPr>
          <w:p w:rsidR="00C2017C" w:rsidRPr="00C2017C" w:rsidRDefault="00C2017C" w:rsidP="00C2017C">
            <w:pPr>
              <w:spacing w:after="0" w:line="240" w:lineRule="auto"/>
              <w:rPr>
                <w:rFonts w:ascii="Arial" w:hAnsi="Arial" w:cs="Arial"/>
                <w:b/>
                <w:bCs/>
                <w:sz w:val="20"/>
                <w:szCs w:val="20"/>
                <w:lang w:eastAsia="it-IT"/>
              </w:rPr>
            </w:pPr>
          </w:p>
        </w:tc>
        <w:tc>
          <w:tcPr>
            <w:tcW w:w="292" w:type="pct"/>
            <w:tcBorders>
              <w:top w:val="nil"/>
              <w:left w:val="nil"/>
              <w:bottom w:val="nil"/>
              <w:right w:val="nil"/>
            </w:tcBorders>
            <w:shd w:val="clear" w:color="auto" w:fill="auto"/>
            <w:noWrap/>
            <w:vAlign w:val="bottom"/>
            <w:hideMark/>
          </w:tcPr>
          <w:p w:rsidR="00C2017C" w:rsidRPr="00C2017C" w:rsidRDefault="00C2017C" w:rsidP="00C2017C">
            <w:pPr>
              <w:spacing w:after="0" w:line="240" w:lineRule="auto"/>
              <w:rPr>
                <w:rFonts w:ascii="Times New Roman" w:hAnsi="Times New Roman" w:cs="Times New Roman"/>
                <w:sz w:val="20"/>
                <w:szCs w:val="20"/>
                <w:lang w:eastAsia="it-IT"/>
              </w:rPr>
            </w:pPr>
          </w:p>
        </w:tc>
        <w:tc>
          <w:tcPr>
            <w:tcW w:w="291" w:type="pct"/>
            <w:tcBorders>
              <w:top w:val="nil"/>
              <w:left w:val="nil"/>
              <w:bottom w:val="nil"/>
              <w:right w:val="nil"/>
            </w:tcBorders>
            <w:shd w:val="clear" w:color="auto" w:fill="auto"/>
            <w:noWrap/>
            <w:vAlign w:val="bottom"/>
            <w:hideMark/>
          </w:tcPr>
          <w:p w:rsidR="00C2017C" w:rsidRPr="00C2017C" w:rsidRDefault="00C2017C" w:rsidP="00C2017C">
            <w:pPr>
              <w:spacing w:after="0" w:line="240" w:lineRule="auto"/>
              <w:rPr>
                <w:rFonts w:ascii="Times New Roman" w:hAnsi="Times New Roman" w:cs="Times New Roman"/>
                <w:sz w:val="20"/>
                <w:szCs w:val="20"/>
                <w:lang w:eastAsia="it-IT"/>
              </w:rPr>
            </w:pPr>
          </w:p>
        </w:tc>
        <w:tc>
          <w:tcPr>
            <w:tcW w:w="150" w:type="pct"/>
            <w:tcBorders>
              <w:top w:val="nil"/>
              <w:left w:val="nil"/>
              <w:bottom w:val="nil"/>
              <w:right w:val="nil"/>
            </w:tcBorders>
            <w:shd w:val="clear" w:color="auto" w:fill="auto"/>
            <w:noWrap/>
            <w:vAlign w:val="bottom"/>
            <w:hideMark/>
          </w:tcPr>
          <w:p w:rsidR="00C2017C" w:rsidRPr="00C2017C" w:rsidRDefault="00C2017C" w:rsidP="00C2017C">
            <w:pPr>
              <w:spacing w:after="0" w:line="240" w:lineRule="auto"/>
              <w:rPr>
                <w:rFonts w:ascii="Times New Roman" w:hAnsi="Times New Roman" w:cs="Times New Roman"/>
                <w:sz w:val="20"/>
                <w:szCs w:val="20"/>
                <w:lang w:eastAsia="it-IT"/>
              </w:rPr>
            </w:pPr>
          </w:p>
        </w:tc>
        <w:tc>
          <w:tcPr>
            <w:tcW w:w="149" w:type="pct"/>
            <w:tcBorders>
              <w:top w:val="nil"/>
              <w:left w:val="nil"/>
              <w:bottom w:val="nil"/>
              <w:right w:val="nil"/>
            </w:tcBorders>
            <w:shd w:val="clear" w:color="auto" w:fill="auto"/>
            <w:noWrap/>
            <w:vAlign w:val="bottom"/>
            <w:hideMark/>
          </w:tcPr>
          <w:p w:rsidR="00C2017C" w:rsidRPr="00C2017C" w:rsidRDefault="00C2017C" w:rsidP="00C2017C">
            <w:pPr>
              <w:spacing w:after="0" w:line="240" w:lineRule="auto"/>
              <w:rPr>
                <w:rFonts w:ascii="Times New Roman" w:hAnsi="Times New Roman" w:cs="Times New Roman"/>
                <w:sz w:val="20"/>
                <w:szCs w:val="20"/>
                <w:lang w:eastAsia="it-IT"/>
              </w:rPr>
            </w:pPr>
          </w:p>
        </w:tc>
      </w:tr>
    </w:tbl>
    <w:p w:rsidR="00C2017C" w:rsidRDefault="00C2017C" w:rsidP="00BF62DD">
      <w:pPr>
        <w:pStyle w:val="Paragrafoelenco"/>
        <w:jc w:val="both"/>
      </w:pPr>
    </w:p>
    <w:p w:rsidR="00C2017C" w:rsidRDefault="00C2017C" w:rsidP="00C00660">
      <w:pPr>
        <w:pStyle w:val="Paragrafoelenco"/>
        <w:spacing w:after="0" w:line="240" w:lineRule="auto"/>
        <w:ind w:left="0"/>
        <w:jc w:val="both"/>
      </w:pPr>
      <w:r w:rsidRPr="00C2017C">
        <w:t xml:space="preserve">Il FPV in spesa c/capitale </w:t>
      </w:r>
      <w:r w:rsidRPr="00C2017C">
        <w:rPr>
          <w:b/>
        </w:rPr>
        <w:t>è/ non è</w:t>
      </w:r>
      <w:r w:rsidRPr="00C2017C">
        <w:t xml:space="preserve"> stato attivato in presenza di entrambe le seguenti condizioni: entrata esigibile e</w:t>
      </w:r>
      <w:r>
        <w:t xml:space="preserve"> t</w:t>
      </w:r>
      <w:r w:rsidRPr="00C2017C">
        <w:t>ipologia di spesa rientrante nelle ipotesi di cui al punto 5.4 del principio applic</w:t>
      </w:r>
      <w:r>
        <w:t>ato della competenza potenziata.</w:t>
      </w:r>
    </w:p>
    <w:p w:rsidR="00C2017C" w:rsidRDefault="00C2017C" w:rsidP="00C00660">
      <w:pPr>
        <w:pStyle w:val="Paragrafoelenco"/>
        <w:spacing w:after="0" w:line="240" w:lineRule="auto"/>
        <w:ind w:left="0"/>
        <w:jc w:val="both"/>
      </w:pPr>
    </w:p>
    <w:p w:rsidR="00C2017C" w:rsidRDefault="00C2017C" w:rsidP="00C00660">
      <w:pPr>
        <w:pStyle w:val="Paragrafoelenco"/>
        <w:spacing w:after="0" w:line="240" w:lineRule="auto"/>
        <w:ind w:left="0"/>
        <w:jc w:val="both"/>
      </w:pPr>
      <w:r w:rsidRPr="00C2017C">
        <w:t xml:space="preserve">La </w:t>
      </w:r>
      <w:proofErr w:type="spellStart"/>
      <w:r w:rsidRPr="00C2017C">
        <w:t>reimputazione</w:t>
      </w:r>
      <w:proofErr w:type="spellEnd"/>
      <w:r w:rsidRPr="00C2017C">
        <w:t xml:space="preserve"> degli impegni, secondo il criterio dell’esigibilità, coperti dal FPV, </w:t>
      </w:r>
      <w:r w:rsidRPr="00171E9D">
        <w:rPr>
          <w:b/>
        </w:rPr>
        <w:t>è conforme/non è conforme</w:t>
      </w:r>
      <w:r>
        <w:t xml:space="preserve"> (</w:t>
      </w:r>
      <w:r w:rsidRPr="00C2017C">
        <w:rPr>
          <w:i/>
        </w:rPr>
        <w:t>indicare le ragioni</w:t>
      </w:r>
      <w:r>
        <w:t>)</w:t>
      </w:r>
      <w:r w:rsidRPr="00C2017C">
        <w:t xml:space="preserve"> all’evoluzi</w:t>
      </w:r>
      <w:r>
        <w:t xml:space="preserve">one dei </w:t>
      </w:r>
      <w:proofErr w:type="spellStart"/>
      <w:r>
        <w:t>cronoprogrammi</w:t>
      </w:r>
      <w:proofErr w:type="spellEnd"/>
      <w:r>
        <w:t xml:space="preserve"> di spesa.</w:t>
      </w:r>
    </w:p>
    <w:p w:rsidR="00171E9D" w:rsidRDefault="00171E9D" w:rsidP="00C00660">
      <w:pPr>
        <w:pStyle w:val="Paragrafoelenco"/>
        <w:spacing w:after="0" w:line="240" w:lineRule="auto"/>
        <w:jc w:val="both"/>
      </w:pPr>
    </w:p>
    <w:p w:rsidR="00171E9D" w:rsidRDefault="00171E9D" w:rsidP="00C00660">
      <w:pPr>
        <w:pStyle w:val="Paragrafoelenco"/>
        <w:spacing w:after="0" w:line="240" w:lineRule="auto"/>
        <w:ind w:left="0"/>
        <w:jc w:val="both"/>
      </w:pPr>
      <w:r w:rsidRPr="00171E9D">
        <w:t xml:space="preserve">A chiusura dell’esercizio </w:t>
      </w:r>
      <w:r>
        <w:t>2017</w:t>
      </w:r>
      <w:r w:rsidRPr="00171E9D">
        <w:t xml:space="preserve"> le entrate esigibili che hanno finanziato spese di</w:t>
      </w:r>
      <w:r>
        <w:t xml:space="preserve"> </w:t>
      </w:r>
      <w:r w:rsidRPr="00171E9D">
        <w:t>investimento non impegnate o (solo per i lavori pubblici) non prenotate a seguito di procedura attivata (compresi gli stanziamenti al</w:t>
      </w:r>
      <w:r>
        <w:t xml:space="preserve"> </w:t>
      </w:r>
      <w:r w:rsidRPr="00171E9D">
        <w:t xml:space="preserve">fondo pluriennale vincolato) </w:t>
      </w:r>
      <w:r w:rsidRPr="00171E9D">
        <w:rPr>
          <w:b/>
        </w:rPr>
        <w:t>sono confluite/ non sono confluite</w:t>
      </w:r>
      <w:r w:rsidRPr="00171E9D">
        <w:t xml:space="preserve"> </w:t>
      </w:r>
      <w:r>
        <w:t>(</w:t>
      </w:r>
      <w:r>
        <w:rPr>
          <w:i/>
        </w:rPr>
        <w:t>fornire</w:t>
      </w:r>
      <w:r w:rsidRPr="00C2017C">
        <w:rPr>
          <w:i/>
        </w:rPr>
        <w:t xml:space="preserve"> le </w:t>
      </w:r>
      <w:r>
        <w:rPr>
          <w:i/>
        </w:rPr>
        <w:t>motivazi</w:t>
      </w:r>
      <w:r w:rsidRPr="00C2017C">
        <w:rPr>
          <w:i/>
        </w:rPr>
        <w:t>oni</w:t>
      </w:r>
      <w:r>
        <w:t xml:space="preserve">) </w:t>
      </w:r>
      <w:r w:rsidRPr="00171E9D">
        <w:t>nella corrispondente quota del risultato di amministrazione vincolato, destinato ad</w:t>
      </w:r>
      <w:r>
        <w:t xml:space="preserve"> </w:t>
      </w:r>
      <w:r w:rsidRPr="00171E9D">
        <w:t>investimenti o libero, a secon</w:t>
      </w:r>
      <w:r>
        <w:t xml:space="preserve">da della fonte di finanziamento. </w:t>
      </w:r>
    </w:p>
    <w:p w:rsidR="00A36C62" w:rsidRDefault="00A36C62" w:rsidP="00C00660">
      <w:pPr>
        <w:pStyle w:val="Paragrafoelenco"/>
        <w:spacing w:after="0" w:line="240" w:lineRule="auto"/>
        <w:ind w:left="360"/>
        <w:jc w:val="both"/>
      </w:pPr>
    </w:p>
    <w:p w:rsidR="00A36C62" w:rsidRPr="00314203" w:rsidRDefault="00A36C62" w:rsidP="00C00660">
      <w:pPr>
        <w:spacing w:after="0" w:line="240" w:lineRule="auto"/>
        <w:jc w:val="both"/>
        <w:rPr>
          <w:i/>
        </w:rPr>
      </w:pPr>
      <w:r>
        <w:t>(</w:t>
      </w:r>
      <w:r w:rsidR="00314203">
        <w:rPr>
          <w:i/>
        </w:rPr>
        <w:t>nel caso di rilievi:</w:t>
      </w:r>
    </w:p>
    <w:p w:rsidR="00A36C62" w:rsidRPr="007319C9" w:rsidRDefault="00A36C62" w:rsidP="00C00660">
      <w:pPr>
        <w:spacing w:after="0" w:line="240" w:lineRule="auto"/>
        <w:jc w:val="both"/>
        <w:rPr>
          <w:i/>
        </w:rPr>
      </w:pPr>
      <w:r w:rsidRPr="007319C9">
        <w:rPr>
          <w:i/>
        </w:rPr>
        <w:t>Dall’analisi della documentazione si evidenzia che</w:t>
      </w:r>
      <w:r w:rsidR="005422CE">
        <w:rPr>
          <w:i/>
        </w:rPr>
        <w:t xml:space="preserve"> </w:t>
      </w:r>
      <w:r w:rsidRPr="007319C9">
        <w:rPr>
          <w:i/>
        </w:rPr>
        <w:t>…..)</w:t>
      </w:r>
    </w:p>
    <w:p w:rsidR="00A36C62" w:rsidRPr="00E21786" w:rsidRDefault="00A36C62" w:rsidP="00C00660">
      <w:pPr>
        <w:pStyle w:val="Nessunaspaziatura"/>
        <w:jc w:val="both"/>
        <w:rPr>
          <w:rFonts w:ascii="Arial" w:hAnsi="Arial" w:cs="Arial"/>
          <w:i/>
          <w:color w:val="00B0F0"/>
          <w:sz w:val="22"/>
          <w:szCs w:val="22"/>
        </w:rPr>
      </w:pPr>
    </w:p>
    <w:p w:rsidR="00234A4A" w:rsidRPr="00C00660" w:rsidRDefault="00234A4A" w:rsidP="00C00660">
      <w:pPr>
        <w:spacing w:after="0" w:line="240" w:lineRule="auto"/>
        <w:jc w:val="both"/>
        <w:outlineLvl w:val="0"/>
        <w:rPr>
          <w:b/>
          <w:u w:val="single"/>
        </w:rPr>
      </w:pPr>
      <w:bookmarkStart w:id="14" w:name="_Toc507833371"/>
      <w:r w:rsidRPr="00C00660">
        <w:rPr>
          <w:b/>
          <w:u w:val="single"/>
        </w:rPr>
        <w:t>RESIDUI DA CONTO DEL BILANCIO 2016</w:t>
      </w:r>
      <w:bookmarkEnd w:id="14"/>
    </w:p>
    <w:p w:rsidR="00C00660" w:rsidRDefault="00C00660" w:rsidP="00C00660">
      <w:pPr>
        <w:spacing w:after="0" w:line="240" w:lineRule="auto"/>
        <w:jc w:val="both"/>
      </w:pPr>
    </w:p>
    <w:p w:rsidR="00234A4A" w:rsidRDefault="00234A4A" w:rsidP="00C00660">
      <w:pPr>
        <w:spacing w:after="0" w:line="240" w:lineRule="auto"/>
        <w:jc w:val="both"/>
      </w:pPr>
      <w:r w:rsidRPr="00234A4A">
        <w:t>Nella tabella seguente sono riepilogati i residui attivi al 31/12/2016, accertati nel 2017 e non riscossi</w:t>
      </w:r>
      <w:r>
        <w:t xml:space="preserve"> al 31/12/2017</w:t>
      </w:r>
      <w:r w:rsidRPr="00234A4A">
        <w:t>:</w:t>
      </w:r>
    </w:p>
    <w:p w:rsidR="00C00660" w:rsidRPr="00234A4A" w:rsidRDefault="00C00660" w:rsidP="00C00660">
      <w:pPr>
        <w:spacing w:after="0" w:line="240" w:lineRule="auto"/>
        <w:jc w:val="both"/>
      </w:pPr>
    </w:p>
    <w:p w:rsidR="00C2017C" w:rsidRPr="00234A4A" w:rsidRDefault="00234A4A" w:rsidP="00234A4A">
      <w:pPr>
        <w:jc w:val="center"/>
      </w:pPr>
      <w:r>
        <w:object w:dxaOrig="7815" w:dyaOrig="3367">
          <v:shape id="_x0000_i1033" type="#_x0000_t75" style="width:388.5pt;height:165.75pt" o:ole="">
            <v:imagedata r:id="rId26" o:title=""/>
          </v:shape>
          <o:OLEObject Type="Embed" ProgID="Excel.Sheet.12" ShapeID="_x0000_i1033" DrawAspect="Content" ObjectID="_1581942036" r:id="rId27"/>
        </w:object>
      </w:r>
    </w:p>
    <w:p w:rsidR="009A0BF3" w:rsidRDefault="00234A4A" w:rsidP="00234A4A">
      <w:pPr>
        <w:jc w:val="both"/>
      </w:pPr>
      <w:r>
        <w:t xml:space="preserve">Dall’analisi dei dati riportati si evidenzia che: </w:t>
      </w:r>
      <w:proofErr w:type="spellStart"/>
      <w:r>
        <w:t>…………………</w:t>
      </w:r>
      <w:proofErr w:type="spellEnd"/>
    </w:p>
    <w:p w:rsidR="00234A4A" w:rsidRPr="009A0BF3" w:rsidRDefault="009A0BF3" w:rsidP="00234A4A">
      <w:pPr>
        <w:jc w:val="both"/>
        <w:rPr>
          <w:i/>
          <w:color w:val="00B0F0"/>
        </w:rPr>
      </w:pPr>
      <w:r w:rsidRPr="009A0BF3">
        <w:rPr>
          <w:i/>
          <w:color w:val="00B0F0"/>
        </w:rPr>
        <w:t>(</w:t>
      </w:r>
      <w:r w:rsidR="00074196">
        <w:rPr>
          <w:i/>
          <w:color w:val="00B0F0"/>
        </w:rPr>
        <w:t>L’Organo di revisione</w:t>
      </w:r>
      <w:r w:rsidRPr="009A0BF3">
        <w:rPr>
          <w:i/>
          <w:color w:val="00B0F0"/>
        </w:rPr>
        <w:t xml:space="preserve"> deve verificare il rispetto delle regole stabilite dal principio contabile 4/2)</w:t>
      </w:r>
    </w:p>
    <w:p w:rsidR="00234A4A" w:rsidRDefault="00234A4A" w:rsidP="00234A4A">
      <w:pPr>
        <w:jc w:val="both"/>
      </w:pPr>
      <w:r w:rsidRPr="00234A4A">
        <w:t xml:space="preserve">Nella tabella seguente sono riepilogati i residui </w:t>
      </w:r>
      <w:r>
        <w:t>passi</w:t>
      </w:r>
      <w:r w:rsidRPr="00234A4A">
        <w:t xml:space="preserve">vi al 31/12/2016, </w:t>
      </w:r>
      <w:r>
        <w:t xml:space="preserve">impegnati </w:t>
      </w:r>
      <w:r w:rsidRPr="00234A4A">
        <w:t>nel 2017 e non</w:t>
      </w:r>
      <w:r w:rsidR="009A0BF3">
        <w:t xml:space="preserve"> pagati al 31/12/2017</w:t>
      </w:r>
    </w:p>
    <w:p w:rsidR="009A0BF3" w:rsidRPr="00234A4A" w:rsidRDefault="009A0BF3" w:rsidP="009A0BF3">
      <w:pPr>
        <w:jc w:val="center"/>
      </w:pPr>
      <w:r w:rsidRPr="000A23B4">
        <w:rPr>
          <w:b/>
        </w:rPr>
        <w:object w:dxaOrig="7815" w:dyaOrig="2788">
          <v:shape id="_x0000_i1034" type="#_x0000_t75" style="width:388.5pt;height:136.5pt" o:ole="">
            <v:imagedata r:id="rId28" o:title=""/>
          </v:shape>
          <o:OLEObject Type="Embed" ProgID="Excel.Sheet.12" ShapeID="_x0000_i1034" DrawAspect="Content" ObjectID="_1581942037" r:id="rId29"/>
        </w:object>
      </w:r>
    </w:p>
    <w:p w:rsidR="009A0BF3" w:rsidRDefault="009A0BF3" w:rsidP="00C00660">
      <w:pPr>
        <w:spacing w:after="0" w:line="240" w:lineRule="auto"/>
        <w:jc w:val="both"/>
      </w:pPr>
      <w:r>
        <w:t xml:space="preserve">Dall’analisi dei dati riportati si evidenzia che: </w:t>
      </w:r>
      <w:proofErr w:type="spellStart"/>
      <w:r>
        <w:t>…………………</w:t>
      </w:r>
      <w:proofErr w:type="spellEnd"/>
    </w:p>
    <w:p w:rsidR="006A0D28" w:rsidRDefault="006A0D28" w:rsidP="00C00660">
      <w:pPr>
        <w:spacing w:after="0" w:line="240" w:lineRule="auto"/>
        <w:jc w:val="both"/>
        <w:rPr>
          <w:i/>
          <w:color w:val="00B0F0"/>
        </w:rPr>
      </w:pPr>
    </w:p>
    <w:p w:rsidR="009A0BF3" w:rsidRPr="009A0BF3" w:rsidRDefault="009A0BF3" w:rsidP="00C00660">
      <w:pPr>
        <w:spacing w:after="0" w:line="240" w:lineRule="auto"/>
        <w:jc w:val="both"/>
        <w:rPr>
          <w:i/>
          <w:color w:val="00B0F0"/>
        </w:rPr>
      </w:pPr>
      <w:r w:rsidRPr="009A0BF3">
        <w:rPr>
          <w:i/>
          <w:color w:val="00B0F0"/>
        </w:rPr>
        <w:t>(</w:t>
      </w:r>
      <w:r w:rsidR="00150F7E">
        <w:rPr>
          <w:i/>
          <w:color w:val="00B0F0"/>
        </w:rPr>
        <w:t>L’Organo di revisione</w:t>
      </w:r>
      <w:r w:rsidRPr="009A0BF3">
        <w:rPr>
          <w:i/>
          <w:color w:val="00B0F0"/>
        </w:rPr>
        <w:t xml:space="preserve"> deve verificare il rispetto delle regole stabilite dal principio contabile 4/2)</w:t>
      </w:r>
    </w:p>
    <w:p w:rsidR="00C00660" w:rsidRDefault="00C00660" w:rsidP="00C00660">
      <w:pPr>
        <w:spacing w:after="0" w:line="240" w:lineRule="auto"/>
        <w:jc w:val="both"/>
        <w:rPr>
          <w:u w:val="single"/>
        </w:rPr>
      </w:pPr>
    </w:p>
    <w:p w:rsidR="00314203" w:rsidRPr="00C00660" w:rsidRDefault="00C16E1F" w:rsidP="00C00660">
      <w:pPr>
        <w:spacing w:after="0" w:line="240" w:lineRule="auto"/>
        <w:jc w:val="both"/>
        <w:outlineLvl w:val="0"/>
        <w:rPr>
          <w:b/>
          <w:u w:val="single"/>
        </w:rPr>
      </w:pPr>
      <w:bookmarkStart w:id="15" w:name="_Toc507833372"/>
      <w:r w:rsidRPr="00C00660">
        <w:rPr>
          <w:b/>
          <w:u w:val="single"/>
        </w:rPr>
        <w:t>RESIDUI PASSIVI FINANZIATI CON ENTRATE A DESTINAZIONE VINCOLATA</w:t>
      </w:r>
      <w:bookmarkEnd w:id="15"/>
    </w:p>
    <w:p w:rsidR="00C00660" w:rsidRDefault="00C00660" w:rsidP="00C00660">
      <w:pPr>
        <w:spacing w:after="0" w:line="240" w:lineRule="auto"/>
        <w:jc w:val="both"/>
      </w:pPr>
    </w:p>
    <w:p w:rsidR="00314203" w:rsidRDefault="00314203" w:rsidP="00C00660">
      <w:pPr>
        <w:spacing w:after="0" w:line="240" w:lineRule="auto"/>
        <w:jc w:val="both"/>
      </w:pPr>
      <w:r>
        <w:t xml:space="preserve">L’organo di revisione ha verificato che </w:t>
      </w:r>
      <w:r w:rsidR="00BF62DD" w:rsidRPr="007319C9">
        <w:rPr>
          <w:b/>
        </w:rPr>
        <w:t>è stato</w:t>
      </w:r>
      <w:r w:rsidRPr="007319C9">
        <w:rPr>
          <w:b/>
        </w:rPr>
        <w:t>/non è stato</w:t>
      </w:r>
      <w:r w:rsidR="00BF62DD">
        <w:t xml:space="preserve"> rispettato i</w:t>
      </w:r>
      <w:r w:rsidR="00F036EF">
        <w:t xml:space="preserve">l principio contabile applicato 4/2, nella parte che richiede di rilevare le economie di spese finanziate con entrata a destinazione vincolata nell’avanzo di </w:t>
      </w:r>
      <w:r w:rsidR="00BF62DD">
        <w:t xml:space="preserve">amministrazione fondi vincolati. </w:t>
      </w:r>
    </w:p>
    <w:p w:rsidR="00C00660" w:rsidRDefault="00C00660" w:rsidP="00C00660">
      <w:pPr>
        <w:spacing w:after="0" w:line="240" w:lineRule="auto"/>
        <w:jc w:val="both"/>
      </w:pPr>
    </w:p>
    <w:p w:rsidR="00A36C62" w:rsidRDefault="00BF62DD" w:rsidP="00C00660">
      <w:pPr>
        <w:spacing w:after="0" w:line="240" w:lineRule="auto"/>
        <w:jc w:val="both"/>
      </w:pPr>
      <w:r>
        <w:t>I</w:t>
      </w:r>
      <w:r w:rsidR="00F036EF">
        <w:t>n particolare</w:t>
      </w:r>
      <w:r w:rsidR="005422CE">
        <w:t>,</w:t>
      </w:r>
      <w:r w:rsidR="00F036EF">
        <w:t xml:space="preserve"> sono stati eliminati o ridotti i seguenti residui passivi finanziati con entrate a destinazione vincolata per legge o sulla base dei principi contabili:</w:t>
      </w:r>
      <w:r w:rsidR="005422CE">
        <w:t xml:space="preserve"> </w:t>
      </w:r>
      <w:proofErr w:type="spellStart"/>
      <w:r w:rsidR="00F036EF">
        <w:t>………………………………………</w:t>
      </w:r>
      <w:proofErr w:type="spellEnd"/>
      <w:r w:rsidR="00F036EF">
        <w:t>.</w:t>
      </w:r>
    </w:p>
    <w:p w:rsidR="00C00660" w:rsidRDefault="00C00660" w:rsidP="00C00660">
      <w:pPr>
        <w:spacing w:after="0" w:line="240" w:lineRule="auto"/>
        <w:ind w:firstLine="284"/>
        <w:jc w:val="both"/>
      </w:pPr>
    </w:p>
    <w:p w:rsidR="00A36C62" w:rsidRPr="00A36C62" w:rsidRDefault="00A36C62" w:rsidP="00C00660">
      <w:pPr>
        <w:spacing w:after="0" w:line="240" w:lineRule="auto"/>
        <w:jc w:val="both"/>
        <w:rPr>
          <w:i/>
        </w:rPr>
      </w:pPr>
      <w:r>
        <w:t>(</w:t>
      </w:r>
      <w:r w:rsidR="00314203">
        <w:rPr>
          <w:i/>
        </w:rPr>
        <w:t>nel caso di rilievi:</w:t>
      </w:r>
    </w:p>
    <w:p w:rsidR="00EE1260" w:rsidRDefault="00A36C62" w:rsidP="00C00660">
      <w:pPr>
        <w:spacing w:after="0" w:line="240" w:lineRule="auto"/>
        <w:jc w:val="both"/>
      </w:pPr>
      <w:r>
        <w:rPr>
          <w:i/>
        </w:rPr>
        <w:t>D</w:t>
      </w:r>
      <w:r w:rsidRPr="00A36C62">
        <w:rPr>
          <w:i/>
        </w:rPr>
        <w:t>all’analisi della documentazione si evidenzia che</w:t>
      </w:r>
      <w:r w:rsidR="005422CE">
        <w:rPr>
          <w:i/>
        </w:rPr>
        <w:t xml:space="preserve"> </w:t>
      </w:r>
      <w:r w:rsidRPr="00A36C62">
        <w:rPr>
          <w:i/>
        </w:rPr>
        <w:t>…..)</w:t>
      </w:r>
      <w:r w:rsidR="00BF62DD">
        <w:t>;</w:t>
      </w:r>
    </w:p>
    <w:p w:rsidR="00EE1260" w:rsidRDefault="00EE1260" w:rsidP="00C00660">
      <w:pPr>
        <w:pStyle w:val="Default"/>
        <w:ind w:left="284" w:hanging="284"/>
        <w:jc w:val="both"/>
        <w:rPr>
          <w:rFonts w:asciiTheme="minorHAnsi" w:hAnsiTheme="minorHAnsi"/>
          <w:b/>
          <w:color w:val="auto"/>
          <w:sz w:val="22"/>
          <w:szCs w:val="22"/>
          <w:lang w:eastAsia="it-IT"/>
        </w:rPr>
      </w:pPr>
    </w:p>
    <w:p w:rsidR="00C16E1F" w:rsidRPr="00C00660" w:rsidRDefault="00C16E1F" w:rsidP="00C00660">
      <w:pPr>
        <w:pStyle w:val="Default"/>
        <w:jc w:val="both"/>
        <w:outlineLvl w:val="0"/>
        <w:rPr>
          <w:rFonts w:asciiTheme="minorHAnsi" w:hAnsiTheme="minorHAnsi"/>
          <w:b/>
          <w:color w:val="auto"/>
          <w:sz w:val="22"/>
          <w:szCs w:val="22"/>
          <w:u w:val="single"/>
          <w:lang w:eastAsia="it-IT"/>
        </w:rPr>
      </w:pPr>
      <w:bookmarkStart w:id="16" w:name="_Toc507833373"/>
      <w:r w:rsidRPr="00C00660">
        <w:rPr>
          <w:rFonts w:asciiTheme="minorHAnsi" w:hAnsiTheme="minorHAnsi"/>
          <w:b/>
          <w:color w:val="auto"/>
          <w:sz w:val="22"/>
          <w:szCs w:val="22"/>
          <w:u w:val="single"/>
          <w:lang w:eastAsia="it-IT"/>
        </w:rPr>
        <w:t>RESIDUI PARZIALMENTE/TOTALMENTE ELIMINATI</w:t>
      </w:r>
      <w:bookmarkEnd w:id="16"/>
    </w:p>
    <w:p w:rsidR="007319C9" w:rsidRDefault="007319C9" w:rsidP="00C00660">
      <w:pPr>
        <w:spacing w:after="0" w:line="240" w:lineRule="auto"/>
        <w:jc w:val="both"/>
      </w:pPr>
    </w:p>
    <w:p w:rsidR="00C16E1F" w:rsidRDefault="00C16E1F" w:rsidP="00C00660">
      <w:pPr>
        <w:spacing w:after="0" w:line="240" w:lineRule="auto"/>
        <w:jc w:val="both"/>
      </w:pPr>
      <w:r w:rsidRPr="00C16E1F">
        <w:t xml:space="preserve">L’organo di revisione ha verificato </w:t>
      </w:r>
      <w:r>
        <w:t>che, relativamente</w:t>
      </w:r>
      <w:r w:rsidR="00F64128">
        <w:t xml:space="preserve"> ai residui parzialmente o totalmente eliminati</w:t>
      </w:r>
      <w:r>
        <w:t>,</w:t>
      </w:r>
      <w:r w:rsidR="00F64128">
        <w:t xml:space="preserve"> </w:t>
      </w:r>
      <w:r w:rsidR="00F036EF">
        <w:t>i responsabili dei servizi hanno dato adeguata motivazione</w:t>
      </w:r>
      <w:r w:rsidR="00F64128">
        <w:t>/ non hanno dato</w:t>
      </w:r>
      <w:r w:rsidR="00F64128" w:rsidRPr="00F64128">
        <w:t xml:space="preserve"> </w:t>
      </w:r>
      <w:r w:rsidR="00F64128">
        <w:t>adeguata motivazione/ hanno fornito insufficiente motivazione</w:t>
      </w:r>
      <w:r>
        <w:t>.</w:t>
      </w:r>
    </w:p>
    <w:p w:rsidR="00C00660" w:rsidRDefault="00C00660" w:rsidP="00C00660">
      <w:pPr>
        <w:spacing w:after="0" w:line="240" w:lineRule="auto"/>
        <w:jc w:val="both"/>
      </w:pPr>
    </w:p>
    <w:p w:rsidR="00C16E1F" w:rsidRPr="00A36C62" w:rsidRDefault="00F64128" w:rsidP="00C00660">
      <w:pPr>
        <w:spacing w:after="0" w:line="240" w:lineRule="auto"/>
        <w:jc w:val="both"/>
        <w:rPr>
          <w:i/>
        </w:rPr>
      </w:pPr>
      <w:r>
        <w:t xml:space="preserve"> </w:t>
      </w:r>
      <w:r w:rsidR="00C16E1F">
        <w:t>(</w:t>
      </w:r>
      <w:r w:rsidR="00C16E1F" w:rsidRPr="00A36C62">
        <w:rPr>
          <w:i/>
        </w:rPr>
        <w:t>oppure</w:t>
      </w:r>
    </w:p>
    <w:p w:rsidR="00C16E1F" w:rsidRDefault="00C16E1F" w:rsidP="00C00660">
      <w:pPr>
        <w:spacing w:after="0" w:line="240" w:lineRule="auto"/>
        <w:jc w:val="both"/>
        <w:rPr>
          <w:rFonts w:asciiTheme="minorHAnsi" w:hAnsiTheme="minorHAnsi"/>
          <w:lang w:eastAsia="it-IT"/>
        </w:rPr>
      </w:pPr>
      <w:r w:rsidRPr="00A36C62">
        <w:rPr>
          <w:i/>
        </w:rPr>
        <w:t>Dall’analisi della documentazione si evidenzia che</w:t>
      </w:r>
      <w:r w:rsidR="005422CE">
        <w:rPr>
          <w:i/>
        </w:rPr>
        <w:t xml:space="preserve"> </w:t>
      </w:r>
      <w:r w:rsidRPr="00A36C62">
        <w:rPr>
          <w:i/>
        </w:rPr>
        <w:t>…..)</w:t>
      </w:r>
      <w:r>
        <w:rPr>
          <w:rFonts w:asciiTheme="minorHAnsi" w:hAnsiTheme="minorHAnsi"/>
          <w:lang w:eastAsia="it-IT"/>
        </w:rPr>
        <w:t>;</w:t>
      </w:r>
    </w:p>
    <w:p w:rsidR="00C00660" w:rsidRDefault="00C00660" w:rsidP="00C00660">
      <w:pPr>
        <w:pStyle w:val="Default"/>
        <w:jc w:val="both"/>
        <w:rPr>
          <w:rFonts w:asciiTheme="minorHAnsi" w:hAnsiTheme="minorHAnsi"/>
          <w:color w:val="auto"/>
          <w:sz w:val="22"/>
          <w:szCs w:val="22"/>
          <w:u w:val="single"/>
          <w:lang w:eastAsia="it-IT"/>
        </w:rPr>
      </w:pPr>
    </w:p>
    <w:p w:rsidR="00640191" w:rsidRPr="00C00660" w:rsidRDefault="00640191" w:rsidP="00C00660">
      <w:pPr>
        <w:pStyle w:val="Default"/>
        <w:jc w:val="both"/>
        <w:outlineLvl w:val="0"/>
        <w:rPr>
          <w:rFonts w:asciiTheme="minorHAnsi" w:hAnsiTheme="minorHAnsi"/>
          <w:b/>
          <w:color w:val="auto"/>
          <w:sz w:val="22"/>
          <w:szCs w:val="22"/>
          <w:u w:val="single"/>
          <w:lang w:eastAsia="it-IT"/>
        </w:rPr>
      </w:pPr>
      <w:bookmarkStart w:id="17" w:name="_Toc507833374"/>
      <w:r w:rsidRPr="00C00660">
        <w:rPr>
          <w:rFonts w:asciiTheme="minorHAnsi" w:hAnsiTheme="minorHAnsi"/>
          <w:b/>
          <w:color w:val="auto"/>
          <w:sz w:val="22"/>
          <w:szCs w:val="22"/>
          <w:u w:val="single"/>
          <w:lang w:eastAsia="it-IT"/>
        </w:rPr>
        <w:t>RICLASSIFICAZIONE DEI RESIDUI</w:t>
      </w:r>
      <w:bookmarkEnd w:id="17"/>
    </w:p>
    <w:p w:rsidR="00640191" w:rsidRDefault="00640191" w:rsidP="00C00660">
      <w:pPr>
        <w:pStyle w:val="Default"/>
        <w:jc w:val="both"/>
        <w:rPr>
          <w:rFonts w:ascii="Calibri" w:hAnsi="Calibri" w:cs="Calibri"/>
          <w:color w:val="auto"/>
          <w:sz w:val="22"/>
          <w:szCs w:val="22"/>
        </w:rPr>
      </w:pPr>
    </w:p>
    <w:p w:rsidR="00640191" w:rsidRDefault="00640191" w:rsidP="00C00660">
      <w:pPr>
        <w:pStyle w:val="Default"/>
        <w:jc w:val="both"/>
        <w:rPr>
          <w:rFonts w:asciiTheme="minorHAnsi" w:hAnsiTheme="minorHAnsi"/>
          <w:color w:val="auto"/>
          <w:sz w:val="22"/>
          <w:szCs w:val="22"/>
          <w:lang w:eastAsia="it-IT"/>
        </w:rPr>
      </w:pPr>
      <w:r w:rsidRPr="00C16E1F">
        <w:rPr>
          <w:rFonts w:ascii="Calibri" w:hAnsi="Calibri" w:cs="Calibri"/>
          <w:color w:val="auto"/>
          <w:sz w:val="22"/>
          <w:szCs w:val="22"/>
        </w:rPr>
        <w:t xml:space="preserve">L’organo di revisione ha verificato </w:t>
      </w:r>
      <w:r>
        <w:rPr>
          <w:rFonts w:ascii="Calibri" w:hAnsi="Calibri" w:cs="Calibri"/>
          <w:color w:val="auto"/>
          <w:sz w:val="22"/>
          <w:szCs w:val="22"/>
        </w:rPr>
        <w:t xml:space="preserve">che </w:t>
      </w:r>
      <w:r w:rsidRPr="00C16E1F">
        <w:rPr>
          <w:rFonts w:ascii="Calibri" w:hAnsi="Calibri" w:cs="Calibri"/>
          <w:color w:val="auto"/>
          <w:sz w:val="22"/>
          <w:szCs w:val="22"/>
        </w:rPr>
        <w:t>l’Ente</w:t>
      </w:r>
      <w:r>
        <w:rPr>
          <w:rFonts w:asciiTheme="minorHAnsi" w:hAnsiTheme="minorHAnsi"/>
          <w:color w:val="auto"/>
          <w:sz w:val="22"/>
          <w:szCs w:val="22"/>
          <w:lang w:eastAsia="it-IT"/>
        </w:rPr>
        <w:t xml:space="preserve"> </w:t>
      </w:r>
      <w:r w:rsidRPr="00A36C62">
        <w:rPr>
          <w:rFonts w:asciiTheme="minorHAnsi" w:hAnsiTheme="minorHAnsi"/>
          <w:b/>
          <w:color w:val="auto"/>
          <w:sz w:val="22"/>
          <w:szCs w:val="22"/>
          <w:lang w:eastAsia="it-IT"/>
        </w:rPr>
        <w:t>ha provveduto/non ha provveduto</w:t>
      </w:r>
      <w:r>
        <w:rPr>
          <w:rFonts w:asciiTheme="minorHAnsi" w:hAnsiTheme="minorHAnsi"/>
          <w:color w:val="auto"/>
          <w:sz w:val="22"/>
          <w:szCs w:val="22"/>
          <w:lang w:eastAsia="it-IT"/>
        </w:rPr>
        <w:t xml:space="preserve"> alla riclassificazione in bilancio di crediti e debiti non correttamente classificati rispettando le indicazioni del punto 9.1 del principio contabile applicato 4/2</w:t>
      </w:r>
    </w:p>
    <w:p w:rsidR="00640191" w:rsidRDefault="00640191" w:rsidP="00C00660">
      <w:pPr>
        <w:spacing w:after="0" w:line="240" w:lineRule="auto"/>
        <w:ind w:firstLine="284"/>
        <w:jc w:val="both"/>
      </w:pPr>
    </w:p>
    <w:p w:rsidR="00640191" w:rsidRPr="00A36C62" w:rsidRDefault="00640191" w:rsidP="00C00660">
      <w:pPr>
        <w:spacing w:after="0" w:line="240" w:lineRule="auto"/>
        <w:jc w:val="both"/>
        <w:rPr>
          <w:i/>
        </w:rPr>
      </w:pPr>
      <w:r>
        <w:t>(</w:t>
      </w:r>
      <w:r w:rsidRPr="00A36C62">
        <w:rPr>
          <w:i/>
        </w:rPr>
        <w:t>oppure</w:t>
      </w:r>
    </w:p>
    <w:p w:rsidR="00640191" w:rsidRPr="00A36C62" w:rsidRDefault="00640191" w:rsidP="00C00660">
      <w:pPr>
        <w:spacing w:after="0" w:line="240" w:lineRule="auto"/>
        <w:jc w:val="both"/>
        <w:rPr>
          <w:i/>
        </w:rPr>
      </w:pPr>
      <w:r w:rsidRPr="00A36C62">
        <w:rPr>
          <w:i/>
        </w:rPr>
        <w:t xml:space="preserve">Dall’analisi della documentazione si evidenzia </w:t>
      </w:r>
      <w:proofErr w:type="spellStart"/>
      <w:r w:rsidRPr="00A36C62">
        <w:rPr>
          <w:i/>
        </w:rPr>
        <w:t>che…</w:t>
      </w:r>
      <w:proofErr w:type="spellEnd"/>
      <w:r w:rsidRPr="00A36C62">
        <w:rPr>
          <w:i/>
        </w:rPr>
        <w:t>..)</w:t>
      </w:r>
      <w:r>
        <w:rPr>
          <w:rFonts w:asciiTheme="minorHAnsi" w:hAnsiTheme="minorHAnsi"/>
          <w:lang w:eastAsia="it-IT"/>
        </w:rPr>
        <w:t>;</w:t>
      </w:r>
    </w:p>
    <w:p w:rsidR="00C00660" w:rsidRDefault="00C00660" w:rsidP="00C00660">
      <w:pPr>
        <w:spacing w:after="0" w:line="240" w:lineRule="auto"/>
        <w:jc w:val="both"/>
        <w:rPr>
          <w:u w:val="single"/>
        </w:rPr>
      </w:pPr>
    </w:p>
    <w:p w:rsidR="006A0D28" w:rsidRDefault="006A0D28" w:rsidP="00C00660">
      <w:pPr>
        <w:spacing w:after="0" w:line="240" w:lineRule="auto"/>
        <w:jc w:val="both"/>
        <w:outlineLvl w:val="0"/>
        <w:rPr>
          <w:b/>
          <w:u w:val="single"/>
        </w:rPr>
      </w:pPr>
      <w:bookmarkStart w:id="18" w:name="_Toc507833375"/>
    </w:p>
    <w:p w:rsidR="006A0D28" w:rsidRDefault="006A0D28" w:rsidP="00C00660">
      <w:pPr>
        <w:spacing w:after="0" w:line="240" w:lineRule="auto"/>
        <w:jc w:val="both"/>
        <w:outlineLvl w:val="0"/>
        <w:rPr>
          <w:b/>
          <w:u w:val="single"/>
        </w:rPr>
      </w:pPr>
    </w:p>
    <w:p w:rsidR="006A0D28" w:rsidRDefault="006A0D28" w:rsidP="00C00660">
      <w:pPr>
        <w:spacing w:after="0" w:line="240" w:lineRule="auto"/>
        <w:jc w:val="both"/>
        <w:outlineLvl w:val="0"/>
        <w:rPr>
          <w:b/>
          <w:u w:val="single"/>
        </w:rPr>
      </w:pPr>
    </w:p>
    <w:p w:rsidR="006A0D28" w:rsidRDefault="006A0D28" w:rsidP="00C00660">
      <w:pPr>
        <w:spacing w:after="0" w:line="240" w:lineRule="auto"/>
        <w:jc w:val="both"/>
        <w:outlineLvl w:val="0"/>
        <w:rPr>
          <w:b/>
          <w:u w:val="single"/>
        </w:rPr>
      </w:pPr>
    </w:p>
    <w:p w:rsidR="006A0D28" w:rsidRDefault="006A0D28" w:rsidP="00C00660">
      <w:pPr>
        <w:spacing w:after="0" w:line="240" w:lineRule="auto"/>
        <w:jc w:val="both"/>
        <w:outlineLvl w:val="0"/>
        <w:rPr>
          <w:b/>
          <w:u w:val="single"/>
        </w:rPr>
      </w:pPr>
    </w:p>
    <w:p w:rsidR="006A0D28" w:rsidRDefault="006A0D28" w:rsidP="00C00660">
      <w:pPr>
        <w:spacing w:after="0" w:line="240" w:lineRule="auto"/>
        <w:jc w:val="both"/>
        <w:outlineLvl w:val="0"/>
        <w:rPr>
          <w:b/>
          <w:u w:val="single"/>
        </w:rPr>
      </w:pPr>
    </w:p>
    <w:p w:rsidR="0090284E" w:rsidRDefault="0090284E" w:rsidP="00C00660">
      <w:pPr>
        <w:spacing w:after="0" w:line="240" w:lineRule="auto"/>
        <w:jc w:val="both"/>
        <w:outlineLvl w:val="0"/>
        <w:rPr>
          <w:b/>
          <w:u w:val="single"/>
        </w:rPr>
      </w:pPr>
    </w:p>
    <w:p w:rsidR="0090284E" w:rsidRDefault="0090284E" w:rsidP="00C00660">
      <w:pPr>
        <w:spacing w:after="0" w:line="240" w:lineRule="auto"/>
        <w:jc w:val="both"/>
        <w:outlineLvl w:val="0"/>
        <w:rPr>
          <w:b/>
          <w:u w:val="single"/>
        </w:rPr>
      </w:pPr>
    </w:p>
    <w:p w:rsidR="0090284E" w:rsidRDefault="0090284E" w:rsidP="00C00660">
      <w:pPr>
        <w:spacing w:after="0" w:line="240" w:lineRule="auto"/>
        <w:jc w:val="both"/>
        <w:outlineLvl w:val="0"/>
        <w:rPr>
          <w:b/>
          <w:u w:val="single"/>
        </w:rPr>
      </w:pPr>
    </w:p>
    <w:p w:rsidR="00F64128" w:rsidRPr="00C00660" w:rsidRDefault="00C16E1F" w:rsidP="00C00660">
      <w:pPr>
        <w:spacing w:after="0" w:line="240" w:lineRule="auto"/>
        <w:jc w:val="both"/>
        <w:outlineLvl w:val="0"/>
        <w:rPr>
          <w:b/>
          <w:bCs/>
          <w:u w:val="single"/>
        </w:rPr>
      </w:pPr>
      <w:r w:rsidRPr="00C00660">
        <w:rPr>
          <w:b/>
          <w:u w:val="single"/>
        </w:rPr>
        <w:lastRenderedPageBreak/>
        <w:t>CONCLUSIONI</w:t>
      </w:r>
      <w:bookmarkEnd w:id="18"/>
    </w:p>
    <w:p w:rsidR="00C00660" w:rsidRDefault="00C00660" w:rsidP="00C00660">
      <w:pPr>
        <w:spacing w:after="0" w:line="240" w:lineRule="auto"/>
        <w:jc w:val="both"/>
        <w:rPr>
          <w:rFonts w:asciiTheme="minorHAnsi" w:hAnsiTheme="minorHAnsi" w:cs="Arial"/>
          <w:lang w:eastAsia="it-IT"/>
        </w:rPr>
      </w:pPr>
    </w:p>
    <w:p w:rsidR="00F1040D" w:rsidRPr="00640191" w:rsidRDefault="00F1040D" w:rsidP="00C00660">
      <w:pPr>
        <w:spacing w:after="0" w:line="240" w:lineRule="auto"/>
        <w:jc w:val="both"/>
        <w:rPr>
          <w:rFonts w:asciiTheme="minorHAnsi" w:hAnsiTheme="minorHAnsi" w:cs="Arial"/>
          <w:lang w:eastAsia="it-IT"/>
        </w:rPr>
      </w:pPr>
      <w:r w:rsidRPr="00640191">
        <w:rPr>
          <w:rFonts w:asciiTheme="minorHAnsi" w:hAnsiTheme="minorHAnsi" w:cs="Arial"/>
          <w:lang w:eastAsia="it-IT"/>
        </w:rPr>
        <w:t>L</w:t>
      </w:r>
      <w:r w:rsidR="003D1BED" w:rsidRPr="00640191">
        <w:rPr>
          <w:rFonts w:asciiTheme="minorHAnsi" w:hAnsiTheme="minorHAnsi" w:cs="Arial"/>
          <w:lang w:eastAsia="it-IT"/>
        </w:rPr>
        <w:t>’Organo di revisione, t</w:t>
      </w:r>
      <w:r w:rsidR="00F036EF" w:rsidRPr="00640191">
        <w:rPr>
          <w:rFonts w:asciiTheme="minorHAnsi" w:hAnsiTheme="minorHAnsi" w:cs="Arial"/>
          <w:lang w:eastAsia="it-IT"/>
        </w:rPr>
        <w:t xml:space="preserve">enuto conto delle verifiche </w:t>
      </w:r>
      <w:r w:rsidR="003D1BED" w:rsidRPr="00640191">
        <w:rPr>
          <w:rFonts w:asciiTheme="minorHAnsi" w:hAnsiTheme="minorHAnsi" w:cs="Arial"/>
          <w:lang w:eastAsia="it-IT"/>
        </w:rPr>
        <w:t>e di quanto riportato</w:t>
      </w:r>
      <w:r w:rsidR="007319C9" w:rsidRPr="00640191">
        <w:rPr>
          <w:rFonts w:asciiTheme="minorHAnsi" w:hAnsiTheme="minorHAnsi" w:cs="Arial"/>
          <w:lang w:eastAsia="it-IT"/>
        </w:rPr>
        <w:t xml:space="preserve"> nel presente documento</w:t>
      </w:r>
      <w:r w:rsidR="003D1BED" w:rsidRPr="00640191">
        <w:rPr>
          <w:rFonts w:asciiTheme="minorHAnsi" w:hAnsiTheme="minorHAnsi" w:cs="Arial"/>
          <w:lang w:eastAsia="it-IT"/>
        </w:rPr>
        <w:t>,</w:t>
      </w:r>
      <w:r w:rsidR="00F036EF" w:rsidRPr="00640191">
        <w:rPr>
          <w:rFonts w:asciiTheme="minorHAnsi" w:hAnsiTheme="minorHAnsi" w:cs="Arial"/>
          <w:lang w:eastAsia="it-IT"/>
        </w:rPr>
        <w:t xml:space="preserve"> esprime</w:t>
      </w:r>
      <w:r w:rsidR="00A87FEB" w:rsidRPr="00640191">
        <w:rPr>
          <w:rFonts w:asciiTheme="minorHAnsi" w:hAnsiTheme="minorHAnsi" w:cs="Arial"/>
          <w:lang w:eastAsia="it-IT"/>
        </w:rPr>
        <w:t xml:space="preserve"> </w:t>
      </w:r>
      <w:r w:rsidR="00F036EF" w:rsidRPr="00640191">
        <w:rPr>
          <w:rFonts w:asciiTheme="minorHAnsi" w:hAnsiTheme="minorHAnsi" w:cs="Arial"/>
          <w:lang w:eastAsia="it-IT"/>
        </w:rPr>
        <w:t>parere favorevole</w:t>
      </w:r>
      <w:r w:rsidRPr="00640191">
        <w:rPr>
          <w:rFonts w:asciiTheme="minorHAnsi" w:hAnsiTheme="minorHAnsi" w:cs="Arial"/>
          <w:lang w:eastAsia="it-IT"/>
        </w:rPr>
        <w:t xml:space="preserve"> alla proposta di delibera in esame e invita l’ente, come stabilito dal principio contabile applicato 4/2, a trasmettere l’atto di </w:t>
      </w:r>
      <w:proofErr w:type="spellStart"/>
      <w:r w:rsidRPr="00640191">
        <w:rPr>
          <w:rFonts w:asciiTheme="minorHAnsi" w:hAnsiTheme="minorHAnsi" w:cs="Arial"/>
          <w:lang w:eastAsia="it-IT"/>
        </w:rPr>
        <w:t>riaccertamento</w:t>
      </w:r>
      <w:proofErr w:type="spellEnd"/>
      <w:r w:rsidRPr="00640191">
        <w:rPr>
          <w:rFonts w:asciiTheme="minorHAnsi" w:hAnsiTheme="minorHAnsi" w:cs="Arial"/>
          <w:lang w:eastAsia="it-IT"/>
        </w:rPr>
        <w:t xml:space="preserve"> dei residui al tesoriere.</w:t>
      </w:r>
    </w:p>
    <w:p w:rsidR="00C00660" w:rsidRDefault="00C00660" w:rsidP="00C00660">
      <w:pPr>
        <w:spacing w:after="0" w:line="240" w:lineRule="auto"/>
        <w:jc w:val="both"/>
        <w:rPr>
          <w:i/>
        </w:rPr>
      </w:pPr>
    </w:p>
    <w:p w:rsidR="00F1040D" w:rsidRPr="00640191" w:rsidRDefault="00F1040D" w:rsidP="00C00660">
      <w:pPr>
        <w:spacing w:after="0" w:line="240" w:lineRule="auto"/>
        <w:jc w:val="both"/>
        <w:rPr>
          <w:i/>
        </w:rPr>
      </w:pPr>
      <w:r w:rsidRPr="00640191">
        <w:rPr>
          <w:i/>
        </w:rPr>
        <w:t xml:space="preserve">(oppure) </w:t>
      </w:r>
    </w:p>
    <w:p w:rsidR="007319C9" w:rsidRPr="00640191" w:rsidRDefault="007319C9" w:rsidP="00C00660">
      <w:pPr>
        <w:spacing w:after="0" w:line="240" w:lineRule="auto"/>
        <w:jc w:val="both"/>
        <w:rPr>
          <w:rFonts w:asciiTheme="minorHAnsi" w:hAnsiTheme="minorHAnsi" w:cs="Arial"/>
          <w:lang w:eastAsia="it-IT"/>
        </w:rPr>
      </w:pPr>
      <w:r w:rsidRPr="00640191">
        <w:rPr>
          <w:rFonts w:asciiTheme="minorHAnsi" w:hAnsiTheme="minorHAnsi" w:cs="Arial"/>
          <w:lang w:eastAsia="it-IT"/>
        </w:rPr>
        <w:t xml:space="preserve">L’Organo di revisione, tenuto conto delle verifiche e di quanto riportato nel presente documento, esprime </w:t>
      </w:r>
      <w:r w:rsidR="005B6584" w:rsidRPr="007C5DF8">
        <w:rPr>
          <w:rFonts w:asciiTheme="minorHAnsi" w:hAnsiTheme="minorHAnsi" w:cs="Arial"/>
          <w:i/>
          <w:lang w:eastAsia="it-IT"/>
        </w:rPr>
        <w:t>parere favorevole con riserva/parere favorevole con eccezioni/parere favorevole con riserve ed eccezioni/</w:t>
      </w:r>
      <w:r w:rsidR="00F1040D" w:rsidRPr="006A0D28">
        <w:rPr>
          <w:rFonts w:asciiTheme="minorHAnsi" w:hAnsiTheme="minorHAnsi" w:cs="Arial"/>
          <w:i/>
          <w:lang w:eastAsia="it-IT"/>
        </w:rPr>
        <w:t>parere contrario</w:t>
      </w:r>
      <w:r w:rsidR="00F1040D" w:rsidRPr="00640191">
        <w:rPr>
          <w:rFonts w:asciiTheme="minorHAnsi" w:hAnsiTheme="minorHAnsi" w:cs="Arial"/>
          <w:lang w:eastAsia="it-IT"/>
        </w:rPr>
        <w:t xml:space="preserve"> </w:t>
      </w:r>
    </w:p>
    <w:p w:rsidR="00C00660" w:rsidRDefault="00C00660" w:rsidP="00C00660">
      <w:pPr>
        <w:spacing w:after="0" w:line="240" w:lineRule="auto"/>
        <w:jc w:val="both"/>
        <w:rPr>
          <w:i/>
        </w:rPr>
      </w:pPr>
    </w:p>
    <w:p w:rsidR="007319C9" w:rsidRPr="00640191" w:rsidRDefault="007319C9" w:rsidP="00C00660">
      <w:pPr>
        <w:spacing w:after="0" w:line="240" w:lineRule="auto"/>
        <w:jc w:val="both"/>
        <w:rPr>
          <w:i/>
        </w:rPr>
      </w:pPr>
      <w:r w:rsidRPr="00640191">
        <w:rPr>
          <w:i/>
        </w:rPr>
        <w:t xml:space="preserve">(oppure) </w:t>
      </w:r>
    </w:p>
    <w:p w:rsidR="00C00660" w:rsidRDefault="00C00660" w:rsidP="00C00660">
      <w:pPr>
        <w:spacing w:after="0" w:line="240" w:lineRule="auto"/>
        <w:jc w:val="both"/>
        <w:rPr>
          <w:rFonts w:asciiTheme="minorHAnsi" w:hAnsiTheme="minorHAnsi" w:cs="Arial"/>
          <w:lang w:eastAsia="it-IT"/>
        </w:rPr>
      </w:pPr>
    </w:p>
    <w:p w:rsidR="00F1040D" w:rsidRPr="00640191" w:rsidRDefault="007319C9" w:rsidP="00C00660">
      <w:pPr>
        <w:spacing w:after="0" w:line="240" w:lineRule="auto"/>
        <w:jc w:val="both"/>
        <w:rPr>
          <w:rFonts w:asciiTheme="minorHAnsi" w:hAnsiTheme="minorHAnsi" w:cs="Arial"/>
          <w:lang w:eastAsia="it-IT"/>
        </w:rPr>
      </w:pPr>
      <w:r w:rsidRPr="00640191">
        <w:rPr>
          <w:rFonts w:asciiTheme="minorHAnsi" w:hAnsiTheme="minorHAnsi" w:cs="Arial"/>
          <w:lang w:eastAsia="it-IT"/>
        </w:rPr>
        <w:t>L’Organo di revisione, tenuto conto delle verifiche e di quanto riportato nel presente documento, non può</w:t>
      </w:r>
      <w:r w:rsidR="00F1040D" w:rsidRPr="00640191">
        <w:rPr>
          <w:rFonts w:asciiTheme="minorHAnsi" w:hAnsiTheme="minorHAnsi" w:cs="Arial"/>
          <w:lang w:eastAsia="it-IT"/>
        </w:rPr>
        <w:t xml:space="preserve"> esprimere parere alla luce delle seguenti </w:t>
      </w:r>
      <w:proofErr w:type="spellStart"/>
      <w:r w:rsidR="00F1040D" w:rsidRPr="00640191">
        <w:rPr>
          <w:rFonts w:asciiTheme="minorHAnsi" w:hAnsiTheme="minorHAnsi" w:cs="Arial"/>
          <w:lang w:eastAsia="it-IT"/>
        </w:rPr>
        <w:t>rilevazioni………………………</w:t>
      </w:r>
      <w:proofErr w:type="spellEnd"/>
      <w:r w:rsidR="00F1040D" w:rsidRPr="00640191">
        <w:rPr>
          <w:rFonts w:asciiTheme="minorHAnsi" w:hAnsiTheme="minorHAnsi" w:cs="Arial"/>
          <w:lang w:eastAsia="it-IT"/>
        </w:rPr>
        <w:t>..</w:t>
      </w:r>
    </w:p>
    <w:p w:rsidR="00C00660" w:rsidRDefault="00C00660" w:rsidP="00C00660">
      <w:pPr>
        <w:spacing w:after="0" w:line="240" w:lineRule="auto"/>
      </w:pPr>
    </w:p>
    <w:p w:rsidR="00EE1260" w:rsidRDefault="00640191" w:rsidP="00C00660">
      <w:pPr>
        <w:spacing w:after="0" w:line="240" w:lineRule="auto"/>
      </w:pPr>
      <w:r>
        <w:t>L</w:t>
      </w:r>
      <w:r w:rsidR="00F036EF">
        <w:t>’Organo di Revisione</w:t>
      </w:r>
    </w:p>
    <w:p w:rsidR="00150F7E" w:rsidRDefault="00150F7E" w:rsidP="00C00660">
      <w:pPr>
        <w:spacing w:after="0" w:line="240" w:lineRule="auto"/>
      </w:pPr>
    </w:p>
    <w:sectPr w:rsidR="00150F7E" w:rsidSect="006043C1">
      <w:headerReference w:type="default" r:id="rId30"/>
      <w:footerReference w:type="default" r:id="rId31"/>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932" w:rsidRDefault="001C3932">
      <w:pPr>
        <w:spacing w:after="0" w:line="240" w:lineRule="auto"/>
      </w:pPr>
      <w:r>
        <w:separator/>
      </w:r>
    </w:p>
  </w:endnote>
  <w:endnote w:type="continuationSeparator" w:id="0">
    <w:p w:rsidR="001C3932" w:rsidRDefault="001C3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88902"/>
      <w:docPartObj>
        <w:docPartGallery w:val="Page Numbers (Bottom of Page)"/>
        <w:docPartUnique/>
      </w:docPartObj>
    </w:sdtPr>
    <w:sdtContent>
      <w:p w:rsidR="00234A4A" w:rsidRDefault="000A23B4">
        <w:pPr>
          <w:pStyle w:val="Pidipagina"/>
          <w:jc w:val="right"/>
        </w:pPr>
        <w:r>
          <w:fldChar w:fldCharType="begin"/>
        </w:r>
        <w:r w:rsidR="00234A4A">
          <w:instrText>PAGE   \* MERGEFORMAT</w:instrText>
        </w:r>
        <w:r>
          <w:fldChar w:fldCharType="separate"/>
        </w:r>
        <w:r w:rsidR="00D4467D">
          <w:rPr>
            <w:noProof/>
          </w:rPr>
          <w:t>11</w:t>
        </w:r>
        <w:r>
          <w:fldChar w:fldCharType="end"/>
        </w:r>
      </w:p>
    </w:sdtContent>
  </w:sdt>
  <w:p w:rsidR="00234A4A" w:rsidRDefault="00234A4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932" w:rsidRDefault="001C3932">
      <w:pPr>
        <w:spacing w:after="0" w:line="240" w:lineRule="auto"/>
      </w:pPr>
      <w:r>
        <w:separator/>
      </w:r>
    </w:p>
  </w:footnote>
  <w:footnote w:type="continuationSeparator" w:id="0">
    <w:p w:rsidR="001C3932" w:rsidRDefault="001C3932">
      <w:pPr>
        <w:spacing w:after="0" w:line="240" w:lineRule="auto"/>
      </w:pPr>
      <w:r>
        <w:continuationSeparator/>
      </w:r>
    </w:p>
  </w:footnote>
  <w:footnote w:id="1">
    <w:p w:rsidR="00234A4A" w:rsidRPr="00C25917" w:rsidRDefault="00234A4A" w:rsidP="00C25917">
      <w:pPr>
        <w:pStyle w:val="Testonotaapidipagina"/>
        <w:jc w:val="both"/>
        <w:rPr>
          <w:i/>
          <w:color w:val="00B0F0"/>
        </w:rPr>
      </w:pPr>
      <w:r>
        <w:rPr>
          <w:rStyle w:val="Rimandonotaapidipagina"/>
        </w:rPr>
        <w:footnoteRef/>
      </w:r>
      <w:r>
        <w:t xml:space="preserve">  </w:t>
      </w:r>
      <w:r w:rsidRPr="00C25917">
        <w:rPr>
          <w:color w:val="00B0F0"/>
        </w:rPr>
        <w:t>“4</w:t>
      </w:r>
      <w:r w:rsidRPr="00C25917">
        <w:rPr>
          <w:i/>
          <w:color w:val="00B0F0"/>
        </w:rPr>
        <w:t xml:space="preserve">. Al fine di dare attuazione al principio contabile generale della competenza finanziaria enunciato nell'allegato 1, gli enti di cui al comma 1 provvedono, annualmente, al </w:t>
      </w:r>
      <w:proofErr w:type="spellStart"/>
      <w:r w:rsidRPr="00C25917">
        <w:rPr>
          <w:i/>
          <w:color w:val="00B0F0"/>
        </w:rPr>
        <w:t>riaccertamento</w:t>
      </w:r>
      <w:proofErr w:type="spellEnd"/>
      <w:r w:rsidRPr="00C25917">
        <w:rPr>
          <w:i/>
          <w:color w:val="00B0F0"/>
        </w:rPr>
        <w:t xml:space="preserve"> dei residui attivi e passivi, verificando, ai f</w:t>
      </w:r>
      <w:r>
        <w:rPr>
          <w:i/>
          <w:color w:val="00B0F0"/>
        </w:rPr>
        <w:t xml:space="preserve">ini del rendiconto, le ragioni del </w:t>
      </w:r>
      <w:r w:rsidRPr="00C25917">
        <w:rPr>
          <w:i/>
          <w:color w:val="00B0F0"/>
        </w:rPr>
        <w:t xml:space="preserve">loro mantenimento. </w:t>
      </w:r>
      <w:r>
        <w:rPr>
          <w:i/>
          <w:color w:val="00B0F0"/>
        </w:rPr>
        <w:t xml:space="preserve">(….). Possono essere conservati </w:t>
      </w:r>
      <w:r w:rsidRPr="00C25917">
        <w:rPr>
          <w:i/>
          <w:color w:val="00B0F0"/>
        </w:rPr>
        <w:t>tra i residui attivi le entrate accertate</w:t>
      </w:r>
      <w:r w:rsidR="005422CE">
        <w:rPr>
          <w:i/>
          <w:color w:val="00B0F0"/>
        </w:rPr>
        <w:t xml:space="preserve"> e</w:t>
      </w:r>
      <w:r w:rsidRPr="00C25917">
        <w:rPr>
          <w:i/>
          <w:color w:val="00B0F0"/>
        </w:rPr>
        <w:t xml:space="preserve"> esigibili nell'esercizio di ri</w:t>
      </w:r>
      <w:r>
        <w:rPr>
          <w:i/>
          <w:color w:val="00B0F0"/>
        </w:rPr>
        <w:t>ferimento, ma non incassate. Possono essere</w:t>
      </w:r>
      <w:r w:rsidRPr="00C25917">
        <w:rPr>
          <w:i/>
          <w:color w:val="00B0F0"/>
        </w:rPr>
        <w:t xml:space="preserve"> conservate tra i residui passivi le spese impegnate, liquidate o liquidabili nel corso dell'esercizio, ma non pagate. Le entrate e le spese accertate e impegnate   non   esigibili    nell'esercizio   considerato,    sono immediatamente </w:t>
      </w:r>
      <w:proofErr w:type="spellStart"/>
      <w:r w:rsidRPr="00C25917">
        <w:rPr>
          <w:i/>
          <w:color w:val="00B0F0"/>
        </w:rPr>
        <w:t>reimputate</w:t>
      </w:r>
      <w:proofErr w:type="spellEnd"/>
      <w:r w:rsidRPr="00C25917">
        <w:rPr>
          <w:i/>
          <w:color w:val="00B0F0"/>
        </w:rPr>
        <w:t xml:space="preserve"> all'esercizio in  cui  sono  esigibili.  La </w:t>
      </w:r>
      <w:proofErr w:type="spellStart"/>
      <w:r w:rsidRPr="00C25917">
        <w:rPr>
          <w:i/>
          <w:color w:val="00B0F0"/>
        </w:rPr>
        <w:t>reimputazione</w:t>
      </w:r>
      <w:proofErr w:type="spellEnd"/>
      <w:r w:rsidRPr="00C25917">
        <w:rPr>
          <w:i/>
          <w:color w:val="00B0F0"/>
        </w:rPr>
        <w:t xml:space="preserve"> degli impegni  </w:t>
      </w:r>
      <w:r w:rsidR="005422CE">
        <w:rPr>
          <w:i/>
          <w:color w:val="00B0F0"/>
        </w:rPr>
        <w:t>é</w:t>
      </w:r>
      <w:r w:rsidRPr="00C25917">
        <w:rPr>
          <w:i/>
          <w:color w:val="00B0F0"/>
        </w:rPr>
        <w:t xml:space="preserve">  effettuata  incrementando,  di  pari importo, il fondo  pluriennale  di  spesa,  al  fine  di  consentire, nell'entrata  deg</w:t>
      </w:r>
      <w:r w:rsidR="005422CE">
        <w:rPr>
          <w:i/>
          <w:color w:val="00B0F0"/>
        </w:rPr>
        <w:t>l</w:t>
      </w:r>
      <w:r w:rsidRPr="00C25917">
        <w:rPr>
          <w:i/>
          <w:color w:val="00B0F0"/>
        </w:rPr>
        <w:t xml:space="preserve">i  esercizi  successivi,  l'iscrizione  del   fondo pluriennale  vincolato  a  copertura  delle  spese   </w:t>
      </w:r>
      <w:proofErr w:type="spellStart"/>
      <w:r w:rsidRPr="00C25917">
        <w:rPr>
          <w:i/>
          <w:color w:val="00B0F0"/>
        </w:rPr>
        <w:t>reimputate</w:t>
      </w:r>
      <w:proofErr w:type="spellEnd"/>
      <w:r w:rsidRPr="00C25917">
        <w:rPr>
          <w:i/>
          <w:color w:val="00B0F0"/>
        </w:rPr>
        <w:t xml:space="preserve">.   La costituzione del fondo pluriennale vincolato non  </w:t>
      </w:r>
      <w:r w:rsidR="005422CE">
        <w:rPr>
          <w:i/>
          <w:color w:val="00B0F0"/>
        </w:rPr>
        <w:t>é</w:t>
      </w:r>
      <w:r w:rsidRPr="00C25917">
        <w:rPr>
          <w:i/>
          <w:color w:val="00B0F0"/>
        </w:rPr>
        <w:t xml:space="preserve">  effettuata  in caso  di  </w:t>
      </w:r>
      <w:proofErr w:type="spellStart"/>
      <w:r w:rsidRPr="00C25917">
        <w:rPr>
          <w:i/>
          <w:color w:val="00B0F0"/>
        </w:rPr>
        <w:t>reimputazione</w:t>
      </w:r>
      <w:proofErr w:type="spellEnd"/>
      <w:r w:rsidRPr="00C25917">
        <w:rPr>
          <w:i/>
          <w:color w:val="00B0F0"/>
        </w:rPr>
        <w:t xml:space="preserve">  contestuale  di  entrate  e  di  spese.   Le variazioni agli stanziamenti del fondo pluriennale vincolato e</w:t>
      </w:r>
      <w:r w:rsidR="005422CE">
        <w:rPr>
          <w:i/>
          <w:color w:val="00B0F0"/>
        </w:rPr>
        <w:t xml:space="preserve"> </w:t>
      </w:r>
      <w:r w:rsidRPr="00C25917">
        <w:rPr>
          <w:i/>
          <w:color w:val="00B0F0"/>
        </w:rPr>
        <w:t xml:space="preserve">agli stanziamenti correlati, dell'esercizio in corso e dell'esercizio precedente, necessarie alla </w:t>
      </w:r>
      <w:proofErr w:type="spellStart"/>
      <w:r w:rsidRPr="00C25917">
        <w:rPr>
          <w:i/>
          <w:color w:val="00B0F0"/>
        </w:rPr>
        <w:t>reimputazione</w:t>
      </w:r>
      <w:proofErr w:type="spellEnd"/>
      <w:r w:rsidRPr="00C25917">
        <w:rPr>
          <w:i/>
          <w:color w:val="00B0F0"/>
        </w:rPr>
        <w:t xml:space="preserve"> delle entrate e delle spese </w:t>
      </w:r>
      <w:proofErr w:type="spellStart"/>
      <w:r w:rsidRPr="00C25917">
        <w:rPr>
          <w:i/>
          <w:color w:val="00B0F0"/>
        </w:rPr>
        <w:t>riaccertate</w:t>
      </w:r>
      <w:proofErr w:type="spellEnd"/>
      <w:r w:rsidRPr="00C25917">
        <w:rPr>
          <w:i/>
          <w:color w:val="00B0F0"/>
        </w:rPr>
        <w:t xml:space="preserve">, sono effettuate con provvedimento amministrativo della giunta entro i termini previsti per l'approvazione del rendiconto dell'esercizio precedente. Il </w:t>
      </w:r>
      <w:proofErr w:type="spellStart"/>
      <w:r w:rsidRPr="00C25917">
        <w:rPr>
          <w:i/>
          <w:color w:val="00B0F0"/>
        </w:rPr>
        <w:t>riaccertamento</w:t>
      </w:r>
      <w:proofErr w:type="spellEnd"/>
      <w:r w:rsidRPr="00C25917">
        <w:rPr>
          <w:i/>
          <w:color w:val="00B0F0"/>
        </w:rPr>
        <w:t xml:space="preserve"> ordinario dei residui </w:t>
      </w:r>
      <w:r w:rsidR="005422CE">
        <w:rPr>
          <w:i/>
          <w:color w:val="00B0F0"/>
        </w:rPr>
        <w:t>é</w:t>
      </w:r>
      <w:r w:rsidRPr="00C25917">
        <w:rPr>
          <w:i/>
          <w:color w:val="00B0F0"/>
        </w:rPr>
        <w:t xml:space="preserve">' effettuato anche nel  corso  dell'esercizio  provvisorio  o   della gestione provvisoria. Al termine delle </w:t>
      </w:r>
      <w:r w:rsidR="005422CE">
        <w:rPr>
          <w:i/>
          <w:color w:val="00B0F0"/>
        </w:rPr>
        <w:t>p</w:t>
      </w:r>
      <w:r w:rsidRPr="00C25917">
        <w:rPr>
          <w:i/>
          <w:color w:val="00B0F0"/>
        </w:rPr>
        <w:t xml:space="preserve">rocedure di </w:t>
      </w:r>
      <w:proofErr w:type="spellStart"/>
      <w:r w:rsidRPr="00C25917">
        <w:rPr>
          <w:i/>
          <w:color w:val="00B0F0"/>
        </w:rPr>
        <w:t>riaccertamento</w:t>
      </w:r>
      <w:proofErr w:type="spellEnd"/>
      <w:r w:rsidRPr="00C25917">
        <w:rPr>
          <w:i/>
          <w:color w:val="00B0F0"/>
        </w:rPr>
        <w:t xml:space="preserve"> non sono conservati residui cui non corrispondono obbligazioni giuridicamente perfezionate.</w:t>
      </w:r>
      <w:r>
        <w:rPr>
          <w:i/>
          <w:color w:val="00B0F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4A" w:rsidRDefault="00234A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93B"/>
    <w:multiLevelType w:val="hybridMultilevel"/>
    <w:tmpl w:val="1C287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5A6AAE"/>
    <w:multiLevelType w:val="hybridMultilevel"/>
    <w:tmpl w:val="4CC48A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F85789"/>
    <w:multiLevelType w:val="hybridMultilevel"/>
    <w:tmpl w:val="E7229412"/>
    <w:lvl w:ilvl="0" w:tplc="5100E634">
      <w:numFmt w:val="bullet"/>
      <w:lvlText w:val="-"/>
      <w:lvlJc w:val="left"/>
      <w:pPr>
        <w:ind w:left="585" w:hanging="22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40759D"/>
    <w:multiLevelType w:val="hybridMultilevel"/>
    <w:tmpl w:val="449EC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62C571D"/>
    <w:multiLevelType w:val="hybridMultilevel"/>
    <w:tmpl w:val="DA9A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EE1260"/>
    <w:rsid w:val="00002B6F"/>
    <w:rsid w:val="000451B5"/>
    <w:rsid w:val="00074196"/>
    <w:rsid w:val="00086954"/>
    <w:rsid w:val="000A23B4"/>
    <w:rsid w:val="000B3C66"/>
    <w:rsid w:val="000C3CD1"/>
    <w:rsid w:val="000C4063"/>
    <w:rsid w:val="00106745"/>
    <w:rsid w:val="0014049C"/>
    <w:rsid w:val="00150F7E"/>
    <w:rsid w:val="00162CE7"/>
    <w:rsid w:val="00171E9D"/>
    <w:rsid w:val="001B3BC7"/>
    <w:rsid w:val="001C3932"/>
    <w:rsid w:val="001F6C74"/>
    <w:rsid w:val="0020754D"/>
    <w:rsid w:val="00234A4A"/>
    <w:rsid w:val="00275BCB"/>
    <w:rsid w:val="00280790"/>
    <w:rsid w:val="002C5079"/>
    <w:rsid w:val="002E32C8"/>
    <w:rsid w:val="00303441"/>
    <w:rsid w:val="00314203"/>
    <w:rsid w:val="003D1BED"/>
    <w:rsid w:val="003D3228"/>
    <w:rsid w:val="00474A8E"/>
    <w:rsid w:val="00480DA1"/>
    <w:rsid w:val="004C6B00"/>
    <w:rsid w:val="005422CE"/>
    <w:rsid w:val="00550A67"/>
    <w:rsid w:val="00554A11"/>
    <w:rsid w:val="00594D33"/>
    <w:rsid w:val="005B6584"/>
    <w:rsid w:val="006043C1"/>
    <w:rsid w:val="006274DA"/>
    <w:rsid w:val="00640191"/>
    <w:rsid w:val="00652428"/>
    <w:rsid w:val="00673197"/>
    <w:rsid w:val="006A0D28"/>
    <w:rsid w:val="007319C9"/>
    <w:rsid w:val="007470A7"/>
    <w:rsid w:val="0074767A"/>
    <w:rsid w:val="007556D5"/>
    <w:rsid w:val="00761E69"/>
    <w:rsid w:val="00786D8F"/>
    <w:rsid w:val="007A3598"/>
    <w:rsid w:val="007C5DF8"/>
    <w:rsid w:val="00806483"/>
    <w:rsid w:val="008363E1"/>
    <w:rsid w:val="00866528"/>
    <w:rsid w:val="0087254B"/>
    <w:rsid w:val="008C490A"/>
    <w:rsid w:val="008F654F"/>
    <w:rsid w:val="0090284E"/>
    <w:rsid w:val="009219C2"/>
    <w:rsid w:val="00964130"/>
    <w:rsid w:val="009A0BF3"/>
    <w:rsid w:val="009B20E5"/>
    <w:rsid w:val="009D52E8"/>
    <w:rsid w:val="00A120E5"/>
    <w:rsid w:val="00A12E96"/>
    <w:rsid w:val="00A36C62"/>
    <w:rsid w:val="00A45861"/>
    <w:rsid w:val="00A87FEB"/>
    <w:rsid w:val="00B10869"/>
    <w:rsid w:val="00B25E10"/>
    <w:rsid w:val="00B64C6E"/>
    <w:rsid w:val="00BC12F1"/>
    <w:rsid w:val="00BE0B4F"/>
    <w:rsid w:val="00BF62DD"/>
    <w:rsid w:val="00C00660"/>
    <w:rsid w:val="00C16E1F"/>
    <w:rsid w:val="00C2017C"/>
    <w:rsid w:val="00C25917"/>
    <w:rsid w:val="00C41914"/>
    <w:rsid w:val="00C83A43"/>
    <w:rsid w:val="00C8641C"/>
    <w:rsid w:val="00CB5D0D"/>
    <w:rsid w:val="00CD1CFC"/>
    <w:rsid w:val="00D16070"/>
    <w:rsid w:val="00D31651"/>
    <w:rsid w:val="00D4467D"/>
    <w:rsid w:val="00D4615A"/>
    <w:rsid w:val="00D57EEE"/>
    <w:rsid w:val="00D95FD7"/>
    <w:rsid w:val="00DC2B3D"/>
    <w:rsid w:val="00DE1C7B"/>
    <w:rsid w:val="00DE237B"/>
    <w:rsid w:val="00E6787F"/>
    <w:rsid w:val="00E87502"/>
    <w:rsid w:val="00EB5504"/>
    <w:rsid w:val="00EE1260"/>
    <w:rsid w:val="00F036EF"/>
    <w:rsid w:val="00F1040D"/>
    <w:rsid w:val="00F1112E"/>
    <w:rsid w:val="00F2628B"/>
    <w:rsid w:val="00F41E06"/>
    <w:rsid w:val="00F51D14"/>
    <w:rsid w:val="00F52B54"/>
    <w:rsid w:val="00F64128"/>
    <w:rsid w:val="00FD2E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23B4"/>
    <w:pPr>
      <w:spacing w:after="200" w:line="276" w:lineRule="auto"/>
    </w:pPr>
    <w:rPr>
      <w:rFonts w:ascii="Calibri" w:eastAsia="Times New Roman" w:hAnsi="Calibri" w:cs="Calibri"/>
    </w:rPr>
  </w:style>
  <w:style w:type="paragraph" w:styleId="Titolo1">
    <w:name w:val="heading 1"/>
    <w:basedOn w:val="Normale"/>
    <w:next w:val="Normale"/>
    <w:link w:val="Titolo1Carattere"/>
    <w:uiPriority w:val="9"/>
    <w:qFormat/>
    <w:rsid w:val="00B64C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0A23B4"/>
    <w:pPr>
      <w:autoSpaceDE w:val="0"/>
      <w:autoSpaceDN w:val="0"/>
      <w:adjustRightInd w:val="0"/>
      <w:spacing w:after="0" w:line="240" w:lineRule="auto"/>
    </w:pPr>
    <w:rPr>
      <w:rFonts w:ascii="Arial" w:eastAsia="Times New Roman" w:hAnsi="Arial" w:cs="Arial"/>
      <w:color w:val="000000"/>
      <w:sz w:val="24"/>
      <w:szCs w:val="24"/>
    </w:rPr>
  </w:style>
  <w:style w:type="paragraph" w:styleId="Pidipagina">
    <w:name w:val="footer"/>
    <w:basedOn w:val="Normale"/>
    <w:link w:val="PidipaginaCarattere"/>
    <w:uiPriority w:val="99"/>
    <w:rsid w:val="000A23B4"/>
    <w:pPr>
      <w:tabs>
        <w:tab w:val="center" w:pos="4819"/>
        <w:tab w:val="right" w:pos="9638"/>
      </w:tabs>
      <w:spacing w:after="0" w:line="240" w:lineRule="auto"/>
    </w:pPr>
    <w:rPr>
      <w:rFonts w:ascii="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0A23B4"/>
    <w:rPr>
      <w:rFonts w:ascii="Times New Roman" w:eastAsia="Times New Roman" w:hAnsi="Times New Roman" w:cs="Times New Roman"/>
      <w:sz w:val="20"/>
      <w:szCs w:val="20"/>
    </w:rPr>
  </w:style>
  <w:style w:type="table" w:styleId="Grigliatabella">
    <w:name w:val="Table Grid"/>
    <w:basedOn w:val="Tabellanormale"/>
    <w:uiPriority w:val="59"/>
    <w:rsid w:val="000A23B4"/>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A23B4"/>
    <w:pPr>
      <w:ind w:left="720"/>
      <w:contextualSpacing/>
    </w:pPr>
  </w:style>
  <w:style w:type="paragraph" w:styleId="Nessunaspaziatura">
    <w:name w:val="No Spacing"/>
    <w:uiPriority w:val="1"/>
    <w:qFormat/>
    <w:rsid w:val="00162CE7"/>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E3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32C8"/>
    <w:rPr>
      <w:rFonts w:ascii="Calibri" w:eastAsia="Times New Roman" w:hAnsi="Calibri" w:cs="Calibri"/>
    </w:rPr>
  </w:style>
  <w:style w:type="character" w:styleId="Rimandocommento">
    <w:name w:val="annotation reference"/>
    <w:basedOn w:val="Carpredefinitoparagrafo"/>
    <w:uiPriority w:val="99"/>
    <w:semiHidden/>
    <w:unhideWhenUsed/>
    <w:rsid w:val="00DC2B3D"/>
    <w:rPr>
      <w:sz w:val="16"/>
      <w:szCs w:val="16"/>
    </w:rPr>
  </w:style>
  <w:style w:type="paragraph" w:styleId="Testocommento">
    <w:name w:val="annotation text"/>
    <w:basedOn w:val="Normale"/>
    <w:link w:val="TestocommentoCarattere"/>
    <w:uiPriority w:val="99"/>
    <w:semiHidden/>
    <w:unhideWhenUsed/>
    <w:rsid w:val="00DC2B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C2B3D"/>
    <w:rPr>
      <w:rFonts w:ascii="Calibri" w:eastAsia="Times New Roman"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DC2B3D"/>
    <w:rPr>
      <w:b/>
      <w:bCs/>
    </w:rPr>
  </w:style>
  <w:style w:type="character" w:customStyle="1" w:styleId="SoggettocommentoCarattere">
    <w:name w:val="Soggetto commento Carattere"/>
    <w:basedOn w:val="TestocommentoCarattere"/>
    <w:link w:val="Soggettocommento"/>
    <w:uiPriority w:val="99"/>
    <w:semiHidden/>
    <w:rsid w:val="00DC2B3D"/>
    <w:rPr>
      <w:rFonts w:ascii="Calibri" w:eastAsia="Times New Roman" w:hAnsi="Calibri" w:cs="Calibri"/>
      <w:b/>
      <w:bCs/>
      <w:sz w:val="20"/>
      <w:szCs w:val="20"/>
    </w:rPr>
  </w:style>
  <w:style w:type="paragraph" w:styleId="Testofumetto">
    <w:name w:val="Balloon Text"/>
    <w:basedOn w:val="Normale"/>
    <w:link w:val="TestofumettoCarattere"/>
    <w:uiPriority w:val="99"/>
    <w:semiHidden/>
    <w:unhideWhenUsed/>
    <w:rsid w:val="00DC2B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2B3D"/>
    <w:rPr>
      <w:rFonts w:ascii="Segoe UI" w:eastAsia="Times New Roman" w:hAnsi="Segoe UI" w:cs="Segoe UI"/>
      <w:sz w:val="18"/>
      <w:szCs w:val="18"/>
    </w:rPr>
  </w:style>
  <w:style w:type="paragraph" w:styleId="Testonotaapidipagina">
    <w:name w:val="footnote text"/>
    <w:basedOn w:val="Normale"/>
    <w:link w:val="TestonotaapidipaginaCarattere"/>
    <w:uiPriority w:val="99"/>
    <w:unhideWhenUsed/>
    <w:rsid w:val="00C2591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25917"/>
    <w:rPr>
      <w:rFonts w:ascii="Calibri" w:eastAsia="Times New Roman" w:hAnsi="Calibri" w:cs="Calibri"/>
      <w:sz w:val="20"/>
      <w:szCs w:val="20"/>
    </w:rPr>
  </w:style>
  <w:style w:type="character" w:styleId="Rimandonotaapidipagina">
    <w:name w:val="footnote reference"/>
    <w:basedOn w:val="Carpredefinitoparagrafo"/>
    <w:uiPriority w:val="99"/>
    <w:semiHidden/>
    <w:unhideWhenUsed/>
    <w:rsid w:val="00C25917"/>
    <w:rPr>
      <w:vertAlign w:val="superscript"/>
    </w:rPr>
  </w:style>
  <w:style w:type="paragraph" w:styleId="Titolo">
    <w:name w:val="Title"/>
    <w:basedOn w:val="Normale"/>
    <w:link w:val="TitoloCarattere"/>
    <w:qFormat/>
    <w:rsid w:val="00B25E10"/>
    <w:pPr>
      <w:widowControl w:val="0"/>
      <w:overflowPunct w:val="0"/>
      <w:autoSpaceDE w:val="0"/>
      <w:autoSpaceDN w:val="0"/>
      <w:adjustRightInd w:val="0"/>
      <w:spacing w:after="240" w:line="240" w:lineRule="auto"/>
      <w:jc w:val="center"/>
      <w:textAlignment w:val="baseline"/>
    </w:pPr>
    <w:rPr>
      <w:rFonts w:ascii="Arial" w:hAnsi="Arial" w:cs="Times New Roman"/>
      <w:b/>
      <w:smallCaps/>
      <w:sz w:val="44"/>
      <w:szCs w:val="20"/>
      <w:lang w:eastAsia="it-IT"/>
    </w:rPr>
  </w:style>
  <w:style w:type="character" w:customStyle="1" w:styleId="TitoloCarattere">
    <w:name w:val="Titolo Carattere"/>
    <w:basedOn w:val="Carpredefinitoparagrafo"/>
    <w:link w:val="Titolo"/>
    <w:rsid w:val="00B25E10"/>
    <w:rPr>
      <w:rFonts w:ascii="Arial" w:eastAsia="Times New Roman" w:hAnsi="Arial" w:cs="Times New Roman"/>
      <w:b/>
      <w:smallCaps/>
      <w:sz w:val="44"/>
      <w:szCs w:val="20"/>
      <w:lang w:eastAsia="it-IT"/>
    </w:rPr>
  </w:style>
  <w:style w:type="paragraph" w:customStyle="1" w:styleId="cpv">
    <w:name w:val="cpv"/>
    <w:uiPriority w:val="99"/>
    <w:rsid w:val="00B25E1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customStyle="1" w:styleId="Titolo1Carattere">
    <w:name w:val="Titolo 1 Carattere"/>
    <w:basedOn w:val="Carpredefinitoparagrafo"/>
    <w:link w:val="Titolo1"/>
    <w:uiPriority w:val="9"/>
    <w:rsid w:val="00B64C6E"/>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B64C6E"/>
    <w:pPr>
      <w:spacing w:line="259" w:lineRule="auto"/>
      <w:outlineLvl w:val="9"/>
    </w:pPr>
    <w:rPr>
      <w:lang w:eastAsia="it-IT"/>
    </w:rPr>
  </w:style>
  <w:style w:type="paragraph" w:styleId="Sommario1">
    <w:name w:val="toc 1"/>
    <w:basedOn w:val="Normale"/>
    <w:next w:val="Normale"/>
    <w:autoRedefine/>
    <w:uiPriority w:val="39"/>
    <w:unhideWhenUsed/>
    <w:rsid w:val="00B64C6E"/>
    <w:pPr>
      <w:spacing w:after="100"/>
    </w:pPr>
  </w:style>
  <w:style w:type="character" w:styleId="Collegamentoipertestuale">
    <w:name w:val="Hyperlink"/>
    <w:basedOn w:val="Carpredefinitoparagrafo"/>
    <w:uiPriority w:val="99"/>
    <w:unhideWhenUsed/>
    <w:rsid w:val="00B64C6E"/>
    <w:rPr>
      <w:color w:val="0563C1" w:themeColor="hyperlink"/>
      <w:u w:val="single"/>
    </w:rPr>
  </w:style>
  <w:style w:type="character" w:customStyle="1" w:styleId="Menzionenonrisolta1">
    <w:name w:val="Menzione non risolta1"/>
    <w:basedOn w:val="Carpredefinitoparagrafo"/>
    <w:uiPriority w:val="99"/>
    <w:semiHidden/>
    <w:unhideWhenUsed/>
    <w:rsid w:val="0074767A"/>
    <w:rPr>
      <w:color w:val="808080"/>
      <w:shd w:val="clear" w:color="auto" w:fill="E6E6E6"/>
    </w:rPr>
  </w:style>
  <w:style w:type="character" w:styleId="Collegamentovisitato">
    <w:name w:val="FollowedHyperlink"/>
    <w:basedOn w:val="Carpredefinitoparagrafo"/>
    <w:uiPriority w:val="99"/>
    <w:semiHidden/>
    <w:unhideWhenUsed/>
    <w:rsid w:val="0074767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42776565">
      <w:bodyDiv w:val="1"/>
      <w:marLeft w:val="0"/>
      <w:marRight w:val="0"/>
      <w:marTop w:val="0"/>
      <w:marBottom w:val="0"/>
      <w:divBdr>
        <w:top w:val="none" w:sz="0" w:space="0" w:color="auto"/>
        <w:left w:val="none" w:sz="0" w:space="0" w:color="auto"/>
        <w:bottom w:val="none" w:sz="0" w:space="0" w:color="auto"/>
        <w:right w:val="none" w:sz="0" w:space="0" w:color="auto"/>
      </w:divBdr>
    </w:div>
    <w:div w:id="1359359130">
      <w:bodyDiv w:val="1"/>
      <w:marLeft w:val="0"/>
      <w:marRight w:val="0"/>
      <w:marTop w:val="0"/>
      <w:marBottom w:val="0"/>
      <w:divBdr>
        <w:top w:val="none" w:sz="0" w:space="0" w:color="auto"/>
        <w:left w:val="none" w:sz="0" w:space="0" w:color="auto"/>
        <w:bottom w:val="none" w:sz="0" w:space="0" w:color="auto"/>
        <w:right w:val="none" w:sz="0" w:space="0" w:color="auto"/>
      </w:divBdr>
    </w:div>
    <w:div w:id="1509294384">
      <w:bodyDiv w:val="1"/>
      <w:marLeft w:val="0"/>
      <w:marRight w:val="0"/>
      <w:marTop w:val="0"/>
      <w:marBottom w:val="0"/>
      <w:divBdr>
        <w:top w:val="none" w:sz="0" w:space="0" w:color="auto"/>
        <w:left w:val="none" w:sz="0" w:space="0" w:color="auto"/>
        <w:bottom w:val="none" w:sz="0" w:space="0" w:color="auto"/>
        <w:right w:val="none" w:sz="0" w:space="0" w:color="auto"/>
      </w:divBdr>
    </w:div>
    <w:div w:id="1724719562">
      <w:bodyDiv w:val="1"/>
      <w:marLeft w:val="0"/>
      <w:marRight w:val="0"/>
      <w:marTop w:val="0"/>
      <w:marBottom w:val="0"/>
      <w:divBdr>
        <w:top w:val="none" w:sz="0" w:space="0" w:color="auto"/>
        <w:left w:val="none" w:sz="0" w:space="0" w:color="auto"/>
        <w:bottom w:val="none" w:sz="0" w:space="0" w:color="auto"/>
        <w:right w:val="none" w:sz="0" w:space="0" w:color="auto"/>
      </w:divBdr>
    </w:div>
    <w:div w:id="1950120183">
      <w:bodyDiv w:val="1"/>
      <w:marLeft w:val="0"/>
      <w:marRight w:val="0"/>
      <w:marTop w:val="0"/>
      <w:marBottom w:val="0"/>
      <w:divBdr>
        <w:top w:val="none" w:sz="0" w:space="0" w:color="auto"/>
        <w:left w:val="none" w:sz="0" w:space="0" w:color="auto"/>
        <w:bottom w:val="none" w:sz="0" w:space="0" w:color="auto"/>
        <w:right w:val="none" w:sz="0" w:space="0" w:color="auto"/>
      </w:divBdr>
    </w:div>
    <w:div w:id="21438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Foglio_di_lavoro_di_Microsoft_Office_Excel5.xlsx"/><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Foglio_di_lavoro_di_Microsoft_Office_Excel2.xlsx"/><Relationship Id="rId17" Type="http://schemas.openxmlformats.org/officeDocument/2006/relationships/image" Target="media/image6.emf"/><Relationship Id="rId25" Type="http://schemas.openxmlformats.org/officeDocument/2006/relationships/package" Target="embeddings/Foglio_di_lavoro_di_Microsoft_Office_Excel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Foglio_di_lavoro_di_Microsoft_Office_Excel4.xlsx"/><Relationship Id="rId20" Type="http://schemas.openxmlformats.org/officeDocument/2006/relationships/package" Target="embeddings/Foglio_di_lavoro_di_Microsoft_Office_Excel6.xlsx"/><Relationship Id="rId29" Type="http://schemas.openxmlformats.org/officeDocument/2006/relationships/package" Target="embeddings/Foglio_di_lavoro_di_Microsoft_Office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rgs.mef.gov.it/VERSIONE-I/e_government/amministrazioni_pubbliche/arconet/schemi_di_bilancio/" TargetMode="External"/><Relationship Id="rId28" Type="http://schemas.openxmlformats.org/officeDocument/2006/relationships/image" Target="media/image11.emf"/><Relationship Id="rId10" Type="http://schemas.openxmlformats.org/officeDocument/2006/relationships/package" Target="embeddings/Foglio_di_lavoro_di_Microsoft_Office_Excel1.xlsx"/><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Foglio_di_lavoro_di_Microsoft_Office_Excel3.xlsx"/><Relationship Id="rId22" Type="http://schemas.openxmlformats.org/officeDocument/2006/relationships/package" Target="embeddings/Foglio_di_lavoro_di_Microsoft_Office_Excel7.xlsx"/><Relationship Id="rId27" Type="http://schemas.openxmlformats.org/officeDocument/2006/relationships/package" Target="embeddings/Foglio_di_lavoro_di_Microsoft_Office_Excel9.xlsx"/><Relationship Id="rId3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27E7-0DF8-46BF-B850-EEE8EAD6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1930</Words>
  <Characters>11006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vecchi</dc:creator>
  <cp:lastModifiedBy>Utente Windows</cp:lastModifiedBy>
  <cp:revision>2</cp:revision>
  <dcterms:created xsi:type="dcterms:W3CDTF">2018-03-07T14:32:00Z</dcterms:created>
  <dcterms:modified xsi:type="dcterms:W3CDTF">2018-03-07T14:32:00Z</dcterms:modified>
</cp:coreProperties>
</file>