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2D9E" w14:textId="7B4F0005" w:rsidR="002E0BBA" w:rsidRPr="00B03794" w:rsidRDefault="00000000" w:rsidP="00ED0BA9">
      <w:pPr>
        <w:jc w:val="center"/>
        <w:rPr>
          <w:rFonts w:ascii="Arial" w:hAnsi="Arial" w:cs="Arial"/>
          <w:b/>
          <w:bCs/>
          <w:sz w:val="24"/>
          <w:szCs w:val="24"/>
        </w:rPr>
      </w:pPr>
      <w:r w:rsidRPr="00B03794">
        <w:rPr>
          <w:rFonts w:ascii="Arial" w:hAnsi="Arial" w:cs="Arial"/>
          <w:b/>
          <w:bCs/>
          <w:sz w:val="24"/>
          <w:szCs w:val="24"/>
        </w:rPr>
        <w:t>C</w:t>
      </w:r>
      <w:r w:rsidR="00D933B8" w:rsidRPr="00B03794">
        <w:rPr>
          <w:rFonts w:ascii="Arial" w:hAnsi="Arial" w:cs="Arial"/>
          <w:b/>
          <w:bCs/>
          <w:sz w:val="24"/>
          <w:szCs w:val="24"/>
        </w:rPr>
        <w:t xml:space="preserve">OMUNE DI </w:t>
      </w:r>
      <w:r w:rsidR="00F93E88" w:rsidRPr="00B03794">
        <w:rPr>
          <w:rFonts w:ascii="Arial" w:hAnsi="Arial" w:cs="Arial"/>
          <w:b/>
          <w:bCs/>
          <w:sz w:val="24"/>
          <w:szCs w:val="24"/>
        </w:rPr>
        <w:t>…</w:t>
      </w:r>
      <w:r w:rsidR="00B03794">
        <w:rPr>
          <w:rFonts w:ascii="Arial" w:hAnsi="Arial" w:cs="Arial"/>
          <w:b/>
          <w:bCs/>
          <w:sz w:val="24"/>
          <w:szCs w:val="24"/>
        </w:rPr>
        <w:t>..</w:t>
      </w:r>
      <w:r w:rsidR="00F93E88" w:rsidRPr="00B03794">
        <w:rPr>
          <w:rFonts w:ascii="Arial" w:hAnsi="Arial" w:cs="Arial"/>
          <w:b/>
          <w:bCs/>
          <w:sz w:val="24"/>
          <w:szCs w:val="24"/>
        </w:rPr>
        <w:t>………………..</w:t>
      </w:r>
    </w:p>
    <w:p w14:paraId="5607F1FF" w14:textId="5F25C9E9" w:rsidR="002E0BBA" w:rsidRPr="00B03794" w:rsidRDefault="00000000" w:rsidP="00ED0BA9">
      <w:pPr>
        <w:jc w:val="center"/>
        <w:rPr>
          <w:rFonts w:ascii="Arial" w:hAnsi="Arial" w:cs="Arial"/>
          <w:b/>
          <w:bCs/>
          <w:sz w:val="24"/>
          <w:szCs w:val="24"/>
        </w:rPr>
      </w:pPr>
      <w:r w:rsidRPr="00B03794">
        <w:rPr>
          <w:rFonts w:ascii="Arial" w:hAnsi="Arial" w:cs="Arial"/>
          <w:b/>
          <w:bCs/>
          <w:sz w:val="24"/>
          <w:szCs w:val="24"/>
        </w:rPr>
        <w:t xml:space="preserve">Provincia di </w:t>
      </w:r>
      <w:r w:rsidR="00F93E88" w:rsidRPr="00B03794">
        <w:rPr>
          <w:rFonts w:ascii="Arial" w:hAnsi="Arial" w:cs="Arial"/>
          <w:b/>
          <w:bCs/>
          <w:sz w:val="24"/>
          <w:szCs w:val="24"/>
        </w:rPr>
        <w:t>……………………</w:t>
      </w:r>
    </w:p>
    <w:p w14:paraId="09DB972F" w14:textId="77777777" w:rsidR="002E0BBA" w:rsidRPr="00B03794" w:rsidRDefault="002E0BBA" w:rsidP="00ED0BA9">
      <w:pPr>
        <w:jc w:val="center"/>
        <w:rPr>
          <w:rFonts w:ascii="Arial" w:hAnsi="Arial" w:cs="Arial"/>
          <w:b/>
          <w:bCs/>
          <w:sz w:val="24"/>
          <w:szCs w:val="24"/>
        </w:rPr>
      </w:pPr>
    </w:p>
    <w:p w14:paraId="0401DEC9" w14:textId="44495AD8" w:rsidR="00D933B8" w:rsidRPr="00B03794" w:rsidRDefault="00000000" w:rsidP="00ED0BA9">
      <w:pPr>
        <w:jc w:val="center"/>
        <w:rPr>
          <w:rFonts w:ascii="Arial" w:hAnsi="Arial" w:cs="Arial"/>
          <w:b/>
          <w:bCs/>
          <w:sz w:val="24"/>
          <w:szCs w:val="24"/>
        </w:rPr>
      </w:pPr>
      <w:r w:rsidRPr="00B03794">
        <w:rPr>
          <w:rFonts w:ascii="Arial" w:hAnsi="Arial" w:cs="Arial"/>
          <w:b/>
          <w:bCs/>
          <w:sz w:val="24"/>
          <w:szCs w:val="24"/>
        </w:rPr>
        <w:t>SE</w:t>
      </w:r>
      <w:r w:rsidR="00D933B8" w:rsidRPr="00B03794">
        <w:rPr>
          <w:rFonts w:ascii="Arial" w:hAnsi="Arial" w:cs="Arial"/>
          <w:b/>
          <w:bCs/>
          <w:sz w:val="24"/>
          <w:szCs w:val="24"/>
        </w:rPr>
        <w:t>RVIZIO</w:t>
      </w:r>
      <w:r w:rsidR="00F93E88" w:rsidRPr="00B03794">
        <w:rPr>
          <w:rFonts w:ascii="Arial" w:hAnsi="Arial" w:cs="Arial"/>
          <w:b/>
          <w:bCs/>
          <w:sz w:val="24"/>
          <w:szCs w:val="24"/>
        </w:rPr>
        <w:t xml:space="preserve"> ……………………..</w:t>
      </w:r>
    </w:p>
    <w:p w14:paraId="09024DF4" w14:textId="77777777" w:rsidR="002E0BBA" w:rsidRPr="00B03794" w:rsidRDefault="002E0BBA" w:rsidP="00ED0BA9">
      <w:pPr>
        <w:jc w:val="center"/>
        <w:rPr>
          <w:rFonts w:ascii="Arial" w:hAnsi="Arial" w:cs="Arial"/>
          <w:sz w:val="24"/>
          <w:szCs w:val="24"/>
        </w:rPr>
      </w:pPr>
    </w:p>
    <w:p w14:paraId="35744CAC" w14:textId="390317F1" w:rsidR="00F93E88" w:rsidRPr="00B03794" w:rsidRDefault="00000000" w:rsidP="00ED0BA9">
      <w:pPr>
        <w:jc w:val="center"/>
        <w:rPr>
          <w:rFonts w:ascii="Arial" w:hAnsi="Arial" w:cs="Arial"/>
          <w:b/>
          <w:bCs/>
          <w:sz w:val="24"/>
          <w:szCs w:val="24"/>
        </w:rPr>
      </w:pPr>
      <w:r w:rsidRPr="00B03794">
        <w:rPr>
          <w:rFonts w:ascii="Arial" w:hAnsi="Arial" w:cs="Arial"/>
          <w:b/>
          <w:bCs/>
          <w:sz w:val="24"/>
          <w:szCs w:val="24"/>
        </w:rPr>
        <w:t xml:space="preserve">Determina </w:t>
      </w:r>
      <w:r w:rsidR="00D933B8" w:rsidRPr="00B03794">
        <w:rPr>
          <w:rFonts w:ascii="Arial" w:hAnsi="Arial" w:cs="Arial"/>
          <w:b/>
          <w:bCs/>
          <w:sz w:val="24"/>
          <w:szCs w:val="24"/>
        </w:rPr>
        <w:t>n</w:t>
      </w:r>
      <w:r w:rsidR="00F93E88" w:rsidRPr="00B03794">
        <w:rPr>
          <w:rFonts w:ascii="Arial" w:hAnsi="Arial" w:cs="Arial"/>
          <w:b/>
          <w:bCs/>
          <w:sz w:val="24"/>
          <w:szCs w:val="24"/>
        </w:rPr>
        <w:t>. ………….</w:t>
      </w:r>
    </w:p>
    <w:p w14:paraId="79D16C9F" w14:textId="6E883673" w:rsidR="00D933B8" w:rsidRPr="00B03794" w:rsidRDefault="00D933B8" w:rsidP="00ED0BA9">
      <w:pPr>
        <w:jc w:val="center"/>
        <w:rPr>
          <w:rFonts w:ascii="Arial" w:hAnsi="Arial" w:cs="Arial"/>
          <w:b/>
          <w:bCs/>
          <w:sz w:val="24"/>
          <w:szCs w:val="24"/>
        </w:rPr>
      </w:pPr>
      <w:r w:rsidRPr="00B03794">
        <w:rPr>
          <w:rFonts w:ascii="Arial" w:hAnsi="Arial" w:cs="Arial"/>
          <w:b/>
          <w:bCs/>
          <w:sz w:val="24"/>
          <w:szCs w:val="24"/>
        </w:rPr>
        <w:t>del …</w:t>
      </w:r>
      <w:r w:rsidR="00F93E88" w:rsidRPr="00B03794">
        <w:rPr>
          <w:rFonts w:ascii="Arial" w:hAnsi="Arial" w:cs="Arial"/>
          <w:b/>
          <w:bCs/>
          <w:sz w:val="24"/>
          <w:szCs w:val="24"/>
        </w:rPr>
        <w:t>…………………..</w:t>
      </w:r>
    </w:p>
    <w:p w14:paraId="4505A8CA" w14:textId="77777777" w:rsidR="00D933B8" w:rsidRPr="00B03794" w:rsidRDefault="00D933B8" w:rsidP="00ED0BA9">
      <w:pPr>
        <w:jc w:val="center"/>
        <w:rPr>
          <w:rFonts w:ascii="Arial" w:hAnsi="Arial" w:cs="Arial"/>
          <w:b/>
          <w:bCs/>
          <w:sz w:val="24"/>
          <w:szCs w:val="24"/>
        </w:rPr>
      </w:pPr>
    </w:p>
    <w:p w14:paraId="74F65721" w14:textId="45EA4B12" w:rsidR="002E0BBA" w:rsidRPr="00B03794" w:rsidRDefault="00000000" w:rsidP="00ED0BA9">
      <w:pPr>
        <w:jc w:val="center"/>
        <w:rPr>
          <w:rFonts w:ascii="Arial" w:hAnsi="Arial" w:cs="Arial"/>
          <w:b/>
          <w:bCs/>
          <w:sz w:val="24"/>
          <w:szCs w:val="24"/>
        </w:rPr>
      </w:pPr>
      <w:r w:rsidRPr="00B03794">
        <w:rPr>
          <w:rFonts w:ascii="Arial" w:hAnsi="Arial" w:cs="Arial"/>
          <w:b/>
          <w:bCs/>
          <w:sz w:val="24"/>
          <w:szCs w:val="24"/>
        </w:rPr>
        <w:t>OGGETTO:</w:t>
      </w:r>
      <w:r w:rsidR="00F93E88" w:rsidRPr="00B03794">
        <w:rPr>
          <w:rFonts w:ascii="Arial" w:hAnsi="Arial" w:cs="Arial"/>
          <w:b/>
          <w:bCs/>
          <w:sz w:val="24"/>
          <w:szCs w:val="24"/>
        </w:rPr>
        <w:t xml:space="preserve"> </w:t>
      </w:r>
      <w:r w:rsidRPr="00B03794">
        <w:rPr>
          <w:rFonts w:ascii="Arial" w:hAnsi="Arial" w:cs="Arial"/>
          <w:b/>
          <w:bCs/>
          <w:sz w:val="24"/>
          <w:szCs w:val="24"/>
        </w:rPr>
        <w:t xml:space="preserve">DETERMINAZIONE A CONTRARRE PER AFFIDAMENTO DIRETTO </w:t>
      </w:r>
      <w:r w:rsidR="00E41D68" w:rsidRPr="00B03794">
        <w:rPr>
          <w:rFonts w:ascii="Arial" w:hAnsi="Arial" w:cs="Arial"/>
          <w:b/>
          <w:bCs/>
          <w:sz w:val="24"/>
          <w:szCs w:val="24"/>
        </w:rPr>
        <w:t>(inferiore a 5.000 euro</w:t>
      </w:r>
      <w:r w:rsidR="008D4539" w:rsidRPr="00B03794">
        <w:rPr>
          <w:rStyle w:val="Rimandonotaapidipagina"/>
          <w:rFonts w:ascii="Arial" w:hAnsi="Arial" w:cs="Arial"/>
          <w:b/>
          <w:bCs/>
          <w:sz w:val="24"/>
          <w:szCs w:val="24"/>
        </w:rPr>
        <w:footnoteReference w:id="1"/>
      </w:r>
      <w:r w:rsidR="00E41D68" w:rsidRPr="00B03794">
        <w:rPr>
          <w:rFonts w:ascii="Arial" w:hAnsi="Arial" w:cs="Arial"/>
          <w:b/>
          <w:bCs/>
          <w:sz w:val="24"/>
          <w:szCs w:val="24"/>
        </w:rPr>
        <w:t xml:space="preserve">) </w:t>
      </w:r>
      <w:r w:rsidRPr="00B03794">
        <w:rPr>
          <w:rFonts w:ascii="Arial" w:hAnsi="Arial" w:cs="Arial"/>
          <w:b/>
          <w:bCs/>
          <w:sz w:val="24"/>
          <w:szCs w:val="24"/>
        </w:rPr>
        <w:t>DEL SERVIZIO DI</w:t>
      </w:r>
      <w:r w:rsidR="00D933B8" w:rsidRPr="00B03794">
        <w:rPr>
          <w:rFonts w:ascii="Arial" w:hAnsi="Arial" w:cs="Arial"/>
          <w:b/>
          <w:bCs/>
          <w:sz w:val="24"/>
          <w:szCs w:val="24"/>
        </w:rPr>
        <w:t xml:space="preserve">/DELLA FORNITURA DI </w:t>
      </w:r>
      <w:r w:rsidRPr="00B03794">
        <w:rPr>
          <w:rFonts w:ascii="Arial" w:hAnsi="Arial" w:cs="Arial"/>
          <w:b/>
          <w:bCs/>
          <w:sz w:val="24"/>
          <w:szCs w:val="24"/>
        </w:rPr>
        <w:t xml:space="preserve"> </w:t>
      </w:r>
      <w:r w:rsidR="00F93E88" w:rsidRPr="00B03794">
        <w:rPr>
          <w:rFonts w:ascii="Arial" w:hAnsi="Arial" w:cs="Arial"/>
          <w:b/>
          <w:bCs/>
          <w:sz w:val="24"/>
          <w:szCs w:val="24"/>
        </w:rPr>
        <w:t>…………</w:t>
      </w:r>
      <w:r w:rsidR="00B03794">
        <w:rPr>
          <w:rFonts w:ascii="Arial" w:hAnsi="Arial" w:cs="Arial"/>
          <w:b/>
          <w:bCs/>
          <w:sz w:val="24"/>
          <w:szCs w:val="24"/>
        </w:rPr>
        <w:t>…………...</w:t>
      </w:r>
      <w:r w:rsidR="00F93E88" w:rsidRPr="00B03794">
        <w:rPr>
          <w:rFonts w:ascii="Arial" w:hAnsi="Arial" w:cs="Arial"/>
          <w:b/>
          <w:bCs/>
          <w:sz w:val="24"/>
          <w:szCs w:val="24"/>
        </w:rPr>
        <w:t>…….</w:t>
      </w:r>
      <w:r w:rsidR="00D933B8" w:rsidRPr="00B03794">
        <w:rPr>
          <w:rFonts w:ascii="Arial" w:hAnsi="Arial" w:cs="Arial"/>
          <w:b/>
          <w:bCs/>
          <w:sz w:val="24"/>
          <w:szCs w:val="24"/>
        </w:rPr>
        <w:t>. – CIG.</w:t>
      </w:r>
    </w:p>
    <w:p w14:paraId="29799150" w14:textId="77777777" w:rsidR="002E0BBA" w:rsidRPr="00B03794" w:rsidRDefault="002E0BBA" w:rsidP="00ED0BA9">
      <w:pPr>
        <w:jc w:val="center"/>
        <w:rPr>
          <w:rFonts w:ascii="Arial" w:hAnsi="Arial" w:cs="Arial"/>
          <w:sz w:val="24"/>
          <w:szCs w:val="24"/>
        </w:rPr>
      </w:pPr>
    </w:p>
    <w:p w14:paraId="7E2E9002" w14:textId="766498D2" w:rsidR="002E0BBA" w:rsidRPr="00B03794" w:rsidRDefault="00AC55EA" w:rsidP="00ED0BA9">
      <w:pPr>
        <w:jc w:val="center"/>
        <w:rPr>
          <w:rFonts w:ascii="Arial" w:hAnsi="Arial" w:cs="Arial"/>
          <w:b/>
          <w:bCs/>
          <w:sz w:val="24"/>
          <w:szCs w:val="24"/>
        </w:rPr>
      </w:pPr>
      <w:r w:rsidRPr="00B03794">
        <w:rPr>
          <w:rFonts w:ascii="Arial" w:hAnsi="Arial" w:cs="Arial"/>
          <w:b/>
          <w:bCs/>
          <w:sz w:val="24"/>
          <w:szCs w:val="24"/>
        </w:rPr>
        <w:t>IL RESPONSABILE DEL SERVIZIO</w:t>
      </w:r>
      <w:r w:rsidR="00503812" w:rsidRPr="00B03794">
        <w:rPr>
          <w:rFonts w:ascii="Arial" w:hAnsi="Arial" w:cs="Arial"/>
          <w:b/>
          <w:bCs/>
          <w:sz w:val="24"/>
          <w:szCs w:val="24"/>
        </w:rPr>
        <w:t>/RUP</w:t>
      </w:r>
    </w:p>
    <w:p w14:paraId="5B57A326" w14:textId="77777777" w:rsidR="002E0BBA" w:rsidRPr="00B03794" w:rsidRDefault="002E0BBA" w:rsidP="00ED0BA9">
      <w:pPr>
        <w:jc w:val="both"/>
        <w:rPr>
          <w:rFonts w:ascii="Arial" w:hAnsi="Arial" w:cs="Arial"/>
          <w:sz w:val="24"/>
          <w:szCs w:val="24"/>
        </w:rPr>
      </w:pPr>
    </w:p>
    <w:p w14:paraId="4C1ABD8C" w14:textId="376F5A5C" w:rsidR="002E0BBA" w:rsidRPr="00B03794" w:rsidRDefault="00000000" w:rsidP="00ED0BA9">
      <w:pPr>
        <w:jc w:val="both"/>
        <w:rPr>
          <w:rFonts w:ascii="Arial" w:hAnsi="Arial" w:cs="Arial"/>
          <w:sz w:val="24"/>
          <w:szCs w:val="24"/>
        </w:rPr>
      </w:pPr>
      <w:r w:rsidRPr="00B03794">
        <w:rPr>
          <w:rFonts w:ascii="Arial" w:hAnsi="Arial" w:cs="Arial"/>
          <w:sz w:val="24"/>
          <w:szCs w:val="24"/>
        </w:rPr>
        <w:t>In forza del decreto sindacale n</w:t>
      </w:r>
      <w:r w:rsidR="00ED0BA9">
        <w:rPr>
          <w:rFonts w:ascii="Arial" w:hAnsi="Arial" w:cs="Arial"/>
          <w:sz w:val="24"/>
          <w:szCs w:val="24"/>
        </w:rPr>
        <w:t>.</w:t>
      </w:r>
      <w:r w:rsidRPr="00B03794">
        <w:rPr>
          <w:rFonts w:ascii="Arial" w:hAnsi="Arial" w:cs="Arial"/>
          <w:sz w:val="24"/>
          <w:szCs w:val="24"/>
        </w:rPr>
        <w:t xml:space="preserve"> </w:t>
      </w:r>
      <w:r w:rsidR="001A78B5" w:rsidRPr="00B03794">
        <w:rPr>
          <w:rFonts w:ascii="Arial" w:hAnsi="Arial" w:cs="Arial"/>
          <w:sz w:val="24"/>
          <w:szCs w:val="24"/>
        </w:rPr>
        <w:t>…</w:t>
      </w:r>
      <w:r w:rsidR="00F93E88" w:rsidRPr="00B03794">
        <w:rPr>
          <w:rFonts w:ascii="Arial" w:hAnsi="Arial" w:cs="Arial"/>
          <w:sz w:val="24"/>
          <w:szCs w:val="24"/>
        </w:rPr>
        <w:t xml:space="preserve">………………. </w:t>
      </w:r>
      <w:r w:rsidRPr="00B03794">
        <w:rPr>
          <w:rFonts w:ascii="Arial" w:hAnsi="Arial" w:cs="Arial"/>
          <w:sz w:val="24"/>
          <w:szCs w:val="24"/>
        </w:rPr>
        <w:t xml:space="preserve">del </w:t>
      </w:r>
      <w:r w:rsidR="001A78B5" w:rsidRPr="00B03794">
        <w:rPr>
          <w:rFonts w:ascii="Arial" w:hAnsi="Arial" w:cs="Arial"/>
          <w:sz w:val="24"/>
          <w:szCs w:val="24"/>
        </w:rPr>
        <w:t>…</w:t>
      </w:r>
      <w:r w:rsidR="00F93E88" w:rsidRPr="00B03794">
        <w:rPr>
          <w:rFonts w:ascii="Arial" w:hAnsi="Arial" w:cs="Arial"/>
          <w:sz w:val="24"/>
          <w:szCs w:val="24"/>
        </w:rPr>
        <w:t>……………</w:t>
      </w:r>
      <w:r w:rsidR="00ED0BA9">
        <w:rPr>
          <w:rFonts w:ascii="Arial" w:hAnsi="Arial" w:cs="Arial"/>
          <w:sz w:val="24"/>
          <w:szCs w:val="24"/>
        </w:rPr>
        <w:t>……………………..</w:t>
      </w:r>
      <w:r w:rsidR="00F93E88" w:rsidRPr="00B03794">
        <w:rPr>
          <w:rFonts w:ascii="Arial" w:hAnsi="Arial" w:cs="Arial"/>
          <w:sz w:val="24"/>
          <w:szCs w:val="24"/>
        </w:rPr>
        <w:t>…….</w:t>
      </w:r>
      <w:r w:rsidR="00503812" w:rsidRPr="00B03794">
        <w:rPr>
          <w:rFonts w:ascii="Arial" w:hAnsi="Arial" w:cs="Arial"/>
          <w:sz w:val="24"/>
          <w:szCs w:val="24"/>
        </w:rPr>
        <w:t xml:space="preserve">, con le prerogative di </w:t>
      </w:r>
      <w:r w:rsidR="009C62DB" w:rsidRPr="00B03794">
        <w:rPr>
          <w:rFonts w:ascii="Arial" w:hAnsi="Arial" w:cs="Arial"/>
          <w:sz w:val="24"/>
          <w:szCs w:val="24"/>
        </w:rPr>
        <w:t>c</w:t>
      </w:r>
      <w:r w:rsidR="00503812" w:rsidRPr="00B03794">
        <w:rPr>
          <w:rFonts w:ascii="Arial" w:hAnsi="Arial" w:cs="Arial"/>
          <w:sz w:val="24"/>
          <w:szCs w:val="24"/>
        </w:rPr>
        <w:t>ui all’art. 15 del d.lgs. n. 36/23</w:t>
      </w:r>
      <w:r w:rsidR="001A78B5" w:rsidRPr="00B03794">
        <w:rPr>
          <w:rFonts w:ascii="Arial" w:hAnsi="Arial" w:cs="Arial"/>
          <w:sz w:val="24"/>
          <w:szCs w:val="24"/>
        </w:rPr>
        <w:t xml:space="preserve"> e</w:t>
      </w:r>
      <w:r w:rsidR="00503812" w:rsidRPr="00B03794">
        <w:rPr>
          <w:rFonts w:ascii="Arial" w:hAnsi="Arial" w:cs="Arial"/>
          <w:sz w:val="24"/>
          <w:szCs w:val="24"/>
        </w:rPr>
        <w:t xml:space="preserve"> con</w:t>
      </w:r>
      <w:r w:rsidR="001A78B5" w:rsidRPr="00B03794">
        <w:rPr>
          <w:rFonts w:ascii="Arial" w:hAnsi="Arial" w:cs="Arial"/>
          <w:sz w:val="24"/>
          <w:szCs w:val="24"/>
        </w:rPr>
        <w:t xml:space="preserve"> i poteri di cui all’art. 107</w:t>
      </w:r>
      <w:r w:rsidRPr="00B03794">
        <w:rPr>
          <w:rFonts w:ascii="Arial" w:hAnsi="Arial" w:cs="Arial"/>
          <w:sz w:val="24"/>
          <w:szCs w:val="24"/>
        </w:rPr>
        <w:t xml:space="preserve"> del Testo Unico delle Leggi sull’Ordinamento degli Enti Locali, approvato con D.lgs. 267 del 18/08/2000;</w:t>
      </w:r>
    </w:p>
    <w:p w14:paraId="44DC8FF5" w14:textId="77777777" w:rsidR="001A78B5" w:rsidRPr="00B03794" w:rsidRDefault="001A78B5" w:rsidP="00ED0BA9">
      <w:pPr>
        <w:jc w:val="both"/>
        <w:rPr>
          <w:rFonts w:ascii="Arial" w:hAnsi="Arial" w:cs="Arial"/>
          <w:sz w:val="24"/>
          <w:szCs w:val="24"/>
        </w:rPr>
      </w:pPr>
    </w:p>
    <w:p w14:paraId="38E68E68" w14:textId="44B1763D" w:rsidR="002E0BBA" w:rsidRPr="00B03794" w:rsidRDefault="00000000" w:rsidP="00ED0BA9">
      <w:pPr>
        <w:jc w:val="both"/>
        <w:rPr>
          <w:rFonts w:ascii="Arial" w:hAnsi="Arial" w:cs="Arial"/>
          <w:sz w:val="24"/>
          <w:szCs w:val="24"/>
        </w:rPr>
      </w:pPr>
      <w:r w:rsidRPr="00B03794">
        <w:rPr>
          <w:rFonts w:ascii="Arial" w:hAnsi="Arial" w:cs="Arial"/>
          <w:b/>
          <w:bCs/>
          <w:sz w:val="24"/>
          <w:szCs w:val="24"/>
        </w:rPr>
        <w:t>Premesso che</w:t>
      </w:r>
      <w:r w:rsidR="00B50456" w:rsidRPr="00B03794">
        <w:rPr>
          <w:rFonts w:ascii="Arial" w:hAnsi="Arial" w:cs="Arial"/>
          <w:b/>
          <w:bCs/>
          <w:sz w:val="24"/>
          <w:szCs w:val="24"/>
        </w:rPr>
        <w:t xml:space="preserve"> </w:t>
      </w:r>
      <w:r w:rsidR="00B50456" w:rsidRPr="00B03794">
        <w:rPr>
          <w:rFonts w:ascii="Arial" w:hAnsi="Arial" w:cs="Arial"/>
          <w:sz w:val="24"/>
          <w:szCs w:val="24"/>
        </w:rPr>
        <w:t xml:space="preserve">occorre procedere all’affidamento del servizio/all’acquisito della fornitura di </w:t>
      </w:r>
      <w:r w:rsidR="00F93E88" w:rsidRPr="00B03794">
        <w:rPr>
          <w:rFonts w:ascii="Arial" w:hAnsi="Arial" w:cs="Arial"/>
          <w:sz w:val="24"/>
          <w:szCs w:val="24"/>
        </w:rPr>
        <w:t>…………………………………………</w:t>
      </w:r>
      <w:r w:rsidR="00B50456" w:rsidRPr="00B03794">
        <w:rPr>
          <w:rFonts w:ascii="Arial" w:hAnsi="Arial" w:cs="Arial"/>
          <w:sz w:val="24"/>
          <w:szCs w:val="24"/>
        </w:rPr>
        <w:t>…</w:t>
      </w:r>
      <w:r w:rsidR="00B03794">
        <w:rPr>
          <w:rFonts w:ascii="Arial" w:hAnsi="Arial" w:cs="Arial"/>
          <w:sz w:val="24"/>
          <w:szCs w:val="24"/>
        </w:rPr>
        <w:t xml:space="preserve">……………………………………………………………… </w:t>
      </w:r>
      <w:r w:rsidR="00B50456" w:rsidRPr="00B03794">
        <w:rPr>
          <w:rFonts w:ascii="Arial" w:hAnsi="Arial" w:cs="Arial"/>
          <w:sz w:val="24"/>
          <w:szCs w:val="24"/>
        </w:rPr>
        <w:t>in</w:t>
      </w:r>
      <w:r w:rsidR="00B03794">
        <w:rPr>
          <w:rFonts w:ascii="Arial" w:hAnsi="Arial" w:cs="Arial"/>
          <w:sz w:val="24"/>
          <w:szCs w:val="24"/>
        </w:rPr>
        <w:t xml:space="preserve"> </w:t>
      </w:r>
      <w:r w:rsidR="00B50456" w:rsidRPr="00B03794">
        <w:rPr>
          <w:rFonts w:ascii="Arial" w:hAnsi="Arial" w:cs="Arial"/>
          <w:sz w:val="24"/>
          <w:szCs w:val="24"/>
        </w:rPr>
        <w:t xml:space="preserve">quanto </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B50456" w:rsidRPr="00B03794">
        <w:rPr>
          <w:rFonts w:ascii="Arial" w:hAnsi="Arial" w:cs="Arial"/>
          <w:sz w:val="24"/>
          <w:szCs w:val="24"/>
        </w:rPr>
        <w:t>…;</w:t>
      </w:r>
    </w:p>
    <w:p w14:paraId="780CDB21" w14:textId="77777777" w:rsidR="001A78B5" w:rsidRPr="00B03794" w:rsidRDefault="001A78B5" w:rsidP="00ED0BA9">
      <w:pPr>
        <w:jc w:val="both"/>
        <w:rPr>
          <w:rFonts w:ascii="Arial" w:hAnsi="Arial" w:cs="Arial"/>
          <w:sz w:val="24"/>
          <w:szCs w:val="24"/>
        </w:rPr>
      </w:pPr>
    </w:p>
    <w:p w14:paraId="0CCD3BD1" w14:textId="1B2BDB57" w:rsidR="002E0BBA" w:rsidRPr="00B03794" w:rsidRDefault="00000000" w:rsidP="00ED0BA9">
      <w:pPr>
        <w:jc w:val="both"/>
        <w:rPr>
          <w:rFonts w:ascii="Arial" w:hAnsi="Arial" w:cs="Arial"/>
          <w:b/>
          <w:bCs/>
          <w:sz w:val="24"/>
          <w:szCs w:val="24"/>
        </w:rPr>
      </w:pPr>
      <w:r w:rsidRPr="00B03794">
        <w:rPr>
          <w:rFonts w:ascii="Arial" w:hAnsi="Arial" w:cs="Arial"/>
          <w:b/>
          <w:bCs/>
          <w:sz w:val="24"/>
          <w:szCs w:val="24"/>
        </w:rPr>
        <w:t>Richiamati</w:t>
      </w:r>
    </w:p>
    <w:p w14:paraId="32779EB0" w14:textId="0BF4D9F1" w:rsidR="002E0BBA" w:rsidRPr="00B03794" w:rsidRDefault="00000000" w:rsidP="00ED0BA9">
      <w:pPr>
        <w:pStyle w:val="Paragrafoelenco"/>
        <w:numPr>
          <w:ilvl w:val="0"/>
          <w:numId w:val="15"/>
        </w:numPr>
        <w:rPr>
          <w:rFonts w:ascii="Arial" w:hAnsi="Arial" w:cs="Arial"/>
          <w:i/>
          <w:iCs/>
          <w:sz w:val="24"/>
          <w:szCs w:val="24"/>
        </w:rPr>
      </w:pPr>
      <w:r w:rsidRPr="00B03794">
        <w:rPr>
          <w:rFonts w:ascii="Arial" w:hAnsi="Arial" w:cs="Arial"/>
          <w:sz w:val="24"/>
          <w:szCs w:val="24"/>
        </w:rPr>
        <w:t>l'</w:t>
      </w:r>
      <w:hyperlink r:id="rId8">
        <w:r w:rsidRPr="00B03794">
          <w:rPr>
            <w:rStyle w:val="Collegamentoipertestuale"/>
            <w:rFonts w:ascii="Arial" w:hAnsi="Arial" w:cs="Arial"/>
            <w:color w:val="auto"/>
            <w:sz w:val="24"/>
            <w:szCs w:val="24"/>
            <w:u w:val="none"/>
          </w:rPr>
          <w:t>articolo 17</w:t>
        </w:r>
      </w:hyperlink>
      <w:r w:rsidRPr="00B03794">
        <w:rPr>
          <w:rFonts w:ascii="Arial" w:hAnsi="Arial" w:cs="Arial"/>
          <w:sz w:val="24"/>
          <w:szCs w:val="24"/>
        </w:rPr>
        <w:t xml:space="preserve">, commi 1 e 2, del </w:t>
      </w:r>
      <w:hyperlink r:id="rId9">
        <w:r w:rsidRPr="00B03794">
          <w:rPr>
            <w:rStyle w:val="Collegamentoipertestuale"/>
            <w:rFonts w:ascii="Arial" w:hAnsi="Arial" w:cs="Arial"/>
            <w:color w:val="auto"/>
            <w:sz w:val="24"/>
            <w:szCs w:val="24"/>
            <w:u w:val="none"/>
          </w:rPr>
          <w:t>D.</w:t>
        </w:r>
        <w:r w:rsidR="00F27FE7">
          <w:rPr>
            <w:rStyle w:val="Collegamentoipertestuale"/>
            <w:rFonts w:ascii="Arial" w:hAnsi="Arial" w:cs="Arial"/>
            <w:color w:val="auto"/>
            <w:sz w:val="24"/>
            <w:szCs w:val="24"/>
            <w:u w:val="none"/>
          </w:rPr>
          <w:t xml:space="preserve"> l</w:t>
        </w:r>
        <w:r w:rsidRPr="00B03794">
          <w:rPr>
            <w:rStyle w:val="Collegamentoipertestuale"/>
            <w:rFonts w:ascii="Arial" w:hAnsi="Arial" w:cs="Arial"/>
            <w:color w:val="auto"/>
            <w:sz w:val="24"/>
            <w:szCs w:val="24"/>
            <w:u w:val="none"/>
          </w:rPr>
          <w:t>gs. n. 36/2023</w:t>
        </w:r>
      </w:hyperlink>
      <w:r w:rsidRPr="00B03794">
        <w:rPr>
          <w:rFonts w:ascii="Arial" w:hAnsi="Arial" w:cs="Arial"/>
          <w:sz w:val="24"/>
          <w:szCs w:val="24"/>
        </w:rPr>
        <w:t>, i quali dispongono quanto segue: “1</w:t>
      </w:r>
      <w:r w:rsidRPr="00B03794">
        <w:rPr>
          <w:rFonts w:ascii="Arial" w:hAnsi="Arial" w:cs="Arial"/>
          <w:i/>
          <w:iCs/>
          <w:sz w:val="24"/>
          <w:szCs w:val="24"/>
        </w:rPr>
        <w:t>. Prima dell'avvio delle procedure di affidamento dei contratti pubblici le stazioni appaltanti e gli enti concedenti, con apposito atto, adottano la decisione di contrarre individuando gli</w:t>
      </w:r>
      <w:r w:rsidR="001A78B5" w:rsidRPr="00B03794">
        <w:rPr>
          <w:rFonts w:ascii="Arial" w:hAnsi="Arial" w:cs="Arial"/>
          <w:i/>
          <w:iCs/>
          <w:sz w:val="24"/>
          <w:szCs w:val="24"/>
        </w:rPr>
        <w:t xml:space="preserve"> </w:t>
      </w:r>
      <w:r w:rsidRPr="00B03794">
        <w:rPr>
          <w:rFonts w:ascii="Arial" w:hAnsi="Arial" w:cs="Arial"/>
          <w:i/>
          <w:iCs/>
          <w:sz w:val="24"/>
          <w:szCs w:val="24"/>
        </w:rPr>
        <w:t xml:space="preserve">Documento sottoscritto con firma digitale ai sensi dell’art. 21 del D.lgs. 82/2005 e </w:t>
      </w:r>
      <w:proofErr w:type="spellStart"/>
      <w:r w:rsidRPr="00B03794">
        <w:rPr>
          <w:rFonts w:ascii="Arial" w:hAnsi="Arial" w:cs="Arial"/>
          <w:i/>
          <w:iCs/>
          <w:sz w:val="24"/>
          <w:szCs w:val="24"/>
        </w:rPr>
        <w:t>s.m.i.</w:t>
      </w:r>
      <w:proofErr w:type="spellEnd"/>
      <w:r w:rsidR="001A78B5" w:rsidRPr="00B03794">
        <w:rPr>
          <w:rFonts w:ascii="Arial" w:hAnsi="Arial" w:cs="Arial"/>
          <w:i/>
          <w:iCs/>
          <w:sz w:val="24"/>
          <w:szCs w:val="24"/>
        </w:rPr>
        <w:t xml:space="preserve"> </w:t>
      </w:r>
      <w:r w:rsidRPr="00B03794">
        <w:rPr>
          <w:rFonts w:ascii="Arial" w:hAnsi="Arial" w:cs="Arial"/>
          <w:i/>
          <w:iCs/>
          <w:sz w:val="24"/>
          <w:szCs w:val="24"/>
        </w:rPr>
        <w:t>2. 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00F93E88" w:rsidRPr="00B03794">
        <w:rPr>
          <w:rFonts w:ascii="Arial" w:hAnsi="Arial" w:cs="Arial"/>
          <w:i/>
          <w:iCs/>
          <w:sz w:val="24"/>
          <w:szCs w:val="24"/>
        </w:rPr>
        <w:t>;</w:t>
      </w:r>
    </w:p>
    <w:p w14:paraId="320F9C8E" w14:textId="0C6FD83F" w:rsidR="002E0BBA" w:rsidRPr="00B03794" w:rsidRDefault="00000000" w:rsidP="00ED0BA9">
      <w:pPr>
        <w:pStyle w:val="Paragrafoelenco"/>
        <w:numPr>
          <w:ilvl w:val="0"/>
          <w:numId w:val="13"/>
        </w:numPr>
        <w:rPr>
          <w:rFonts w:ascii="Arial" w:hAnsi="Arial" w:cs="Arial"/>
          <w:sz w:val="24"/>
          <w:szCs w:val="24"/>
        </w:rPr>
      </w:pPr>
      <w:r w:rsidRPr="00B03794">
        <w:rPr>
          <w:rFonts w:ascii="Arial" w:hAnsi="Arial" w:cs="Arial"/>
          <w:sz w:val="24"/>
          <w:szCs w:val="24"/>
        </w:rPr>
        <w:t>l'</w:t>
      </w:r>
      <w:hyperlink r:id="rId10">
        <w:r w:rsidRPr="00B03794">
          <w:rPr>
            <w:rStyle w:val="Collegamentoipertestuale"/>
            <w:rFonts w:ascii="Arial" w:hAnsi="Arial" w:cs="Arial"/>
            <w:color w:val="auto"/>
            <w:sz w:val="24"/>
            <w:szCs w:val="24"/>
            <w:u w:val="none"/>
          </w:rPr>
          <w:t>articolo 192</w:t>
        </w:r>
      </w:hyperlink>
      <w:r w:rsidRPr="00B03794">
        <w:rPr>
          <w:rFonts w:ascii="Arial" w:hAnsi="Arial" w:cs="Arial"/>
          <w:sz w:val="24"/>
          <w:szCs w:val="24"/>
        </w:rPr>
        <w:t xml:space="preserve">, comma 1, del </w:t>
      </w:r>
      <w:hyperlink r:id="rId11">
        <w:r w:rsidR="009C62DB" w:rsidRPr="00B03794">
          <w:rPr>
            <w:rStyle w:val="Collegamentoipertestuale"/>
            <w:rFonts w:ascii="Arial" w:hAnsi="Arial" w:cs="Arial"/>
            <w:color w:val="auto"/>
            <w:sz w:val="24"/>
            <w:szCs w:val="24"/>
            <w:u w:val="none"/>
          </w:rPr>
          <w:t>D.lgs.</w:t>
        </w:r>
        <w:r w:rsidRPr="00B03794">
          <w:rPr>
            <w:rStyle w:val="Collegamentoipertestuale"/>
            <w:rFonts w:ascii="Arial" w:hAnsi="Arial" w:cs="Arial"/>
            <w:color w:val="auto"/>
            <w:sz w:val="24"/>
            <w:szCs w:val="24"/>
            <w:u w:val="none"/>
          </w:rPr>
          <w:t xml:space="preserve"> n. 267/2000</w:t>
        </w:r>
      </w:hyperlink>
      <w:r w:rsidRPr="00B03794">
        <w:rPr>
          <w:rFonts w:ascii="Arial" w:hAnsi="Arial" w:cs="Arial"/>
          <w:sz w:val="24"/>
          <w:szCs w:val="24"/>
        </w:rPr>
        <w:t>, il quale dispone che la stipulazione dei contratti deve essere preceduta da apposita determinazione del responsabile del procedimento di spesa indicante:</w:t>
      </w:r>
    </w:p>
    <w:p w14:paraId="3E2E0AEF" w14:textId="2BFAAE83" w:rsidR="001A78B5" w:rsidRPr="00B03794" w:rsidRDefault="001A78B5" w:rsidP="00ED0BA9">
      <w:pPr>
        <w:pStyle w:val="Paragrafoelenco"/>
        <w:numPr>
          <w:ilvl w:val="0"/>
          <w:numId w:val="16"/>
        </w:numPr>
        <w:rPr>
          <w:rFonts w:ascii="Arial" w:hAnsi="Arial" w:cs="Arial"/>
          <w:sz w:val="24"/>
          <w:szCs w:val="24"/>
        </w:rPr>
      </w:pPr>
      <w:r w:rsidRPr="00B03794">
        <w:rPr>
          <w:rFonts w:ascii="Arial" w:hAnsi="Arial" w:cs="Arial"/>
          <w:sz w:val="24"/>
          <w:szCs w:val="24"/>
        </w:rPr>
        <w:t xml:space="preserve">gli elementi essenziali del contratto e i criteri di selezione degli operatori economici e delle offerte; </w:t>
      </w:r>
    </w:p>
    <w:p w14:paraId="1BF5CC87" w14:textId="05F5B504" w:rsidR="002E0BBA" w:rsidRPr="00B03794" w:rsidRDefault="00000000" w:rsidP="00ED0BA9">
      <w:pPr>
        <w:pStyle w:val="Paragrafoelenco"/>
        <w:numPr>
          <w:ilvl w:val="0"/>
          <w:numId w:val="16"/>
        </w:numPr>
        <w:rPr>
          <w:rFonts w:ascii="Arial" w:hAnsi="Arial" w:cs="Arial"/>
          <w:sz w:val="24"/>
          <w:szCs w:val="24"/>
        </w:rPr>
      </w:pPr>
      <w:r w:rsidRPr="00B03794">
        <w:rPr>
          <w:rFonts w:ascii="Arial" w:hAnsi="Arial" w:cs="Arial"/>
          <w:sz w:val="24"/>
          <w:szCs w:val="24"/>
        </w:rPr>
        <w:t>il fine che il contratto intende perseguire;</w:t>
      </w:r>
    </w:p>
    <w:p w14:paraId="3FB421D2" w14:textId="77777777" w:rsidR="002E0BBA" w:rsidRPr="00B03794" w:rsidRDefault="00000000" w:rsidP="00ED0BA9">
      <w:pPr>
        <w:pStyle w:val="Paragrafoelenco"/>
        <w:numPr>
          <w:ilvl w:val="0"/>
          <w:numId w:val="16"/>
        </w:numPr>
        <w:rPr>
          <w:rFonts w:ascii="Arial" w:hAnsi="Arial" w:cs="Arial"/>
          <w:sz w:val="24"/>
          <w:szCs w:val="24"/>
        </w:rPr>
      </w:pPr>
      <w:r w:rsidRPr="00B03794">
        <w:rPr>
          <w:rFonts w:ascii="Arial" w:hAnsi="Arial" w:cs="Arial"/>
          <w:sz w:val="24"/>
          <w:szCs w:val="24"/>
        </w:rPr>
        <w:lastRenderedPageBreak/>
        <w:t>l'oggetto del contratto, la sua forma e le clausole ritenute essenziali;</w:t>
      </w:r>
    </w:p>
    <w:p w14:paraId="7C8259C4" w14:textId="77777777" w:rsidR="002E0BBA" w:rsidRPr="00B03794" w:rsidRDefault="00000000" w:rsidP="00ED0BA9">
      <w:pPr>
        <w:pStyle w:val="Paragrafoelenco"/>
        <w:numPr>
          <w:ilvl w:val="0"/>
          <w:numId w:val="16"/>
        </w:numPr>
        <w:rPr>
          <w:rFonts w:ascii="Arial" w:hAnsi="Arial" w:cs="Arial"/>
          <w:sz w:val="24"/>
          <w:szCs w:val="24"/>
        </w:rPr>
      </w:pPr>
      <w:r w:rsidRPr="00B03794">
        <w:rPr>
          <w:rFonts w:ascii="Arial" w:hAnsi="Arial" w:cs="Arial"/>
          <w:sz w:val="24"/>
          <w:szCs w:val="24"/>
        </w:rPr>
        <w:t>le modalità di scelta del contraente ammesse dalle disposizioni vigenti in materia di contratti delle pubbliche amministrazioni e le ragioni che ne sono alla base.</w:t>
      </w:r>
    </w:p>
    <w:p w14:paraId="1D77AFBD" w14:textId="77777777" w:rsidR="00B50456" w:rsidRPr="00B03794" w:rsidRDefault="00B50456" w:rsidP="00ED0BA9">
      <w:pPr>
        <w:jc w:val="both"/>
        <w:rPr>
          <w:rFonts w:ascii="Arial" w:hAnsi="Arial" w:cs="Arial"/>
          <w:sz w:val="24"/>
          <w:szCs w:val="24"/>
        </w:rPr>
      </w:pPr>
    </w:p>
    <w:p w14:paraId="2B120C0A" w14:textId="484ECE9A" w:rsidR="002E0BBA" w:rsidRPr="00B03794" w:rsidRDefault="00000000" w:rsidP="00ED0BA9">
      <w:pPr>
        <w:jc w:val="both"/>
        <w:rPr>
          <w:rFonts w:ascii="Arial" w:hAnsi="Arial" w:cs="Arial"/>
          <w:sz w:val="24"/>
          <w:szCs w:val="24"/>
        </w:rPr>
      </w:pPr>
      <w:r w:rsidRPr="00B03794">
        <w:rPr>
          <w:rFonts w:ascii="Arial" w:hAnsi="Arial" w:cs="Arial"/>
          <w:b/>
          <w:bCs/>
          <w:sz w:val="24"/>
          <w:szCs w:val="24"/>
        </w:rPr>
        <w:t>Preso atto</w:t>
      </w:r>
      <w:r w:rsidRPr="00B03794">
        <w:rPr>
          <w:rFonts w:ascii="Arial" w:hAnsi="Arial" w:cs="Arial"/>
          <w:sz w:val="24"/>
          <w:szCs w:val="24"/>
        </w:rPr>
        <w:t xml:space="preserve"> che l'</w:t>
      </w:r>
      <w:hyperlink r:id="rId12">
        <w:r w:rsidRPr="00B03794">
          <w:rPr>
            <w:rStyle w:val="Collegamentoipertestuale"/>
            <w:rFonts w:ascii="Arial" w:hAnsi="Arial" w:cs="Arial"/>
            <w:color w:val="auto"/>
            <w:sz w:val="24"/>
            <w:szCs w:val="24"/>
            <w:u w:val="none"/>
          </w:rPr>
          <w:t>articolo 50</w:t>
        </w:r>
      </w:hyperlink>
      <w:r w:rsidRPr="00B03794">
        <w:rPr>
          <w:rFonts w:ascii="Arial" w:hAnsi="Arial" w:cs="Arial"/>
          <w:sz w:val="24"/>
          <w:szCs w:val="24"/>
        </w:rPr>
        <w:t xml:space="preserve"> co.1 let</w:t>
      </w:r>
      <w:r w:rsidR="00E41D68" w:rsidRPr="00B03794">
        <w:rPr>
          <w:rFonts w:ascii="Arial" w:hAnsi="Arial" w:cs="Arial"/>
          <w:sz w:val="24"/>
          <w:szCs w:val="24"/>
        </w:rPr>
        <w:t>t</w:t>
      </w:r>
      <w:r w:rsidRPr="00B03794">
        <w:rPr>
          <w:rFonts w:ascii="Arial" w:hAnsi="Arial" w:cs="Arial"/>
          <w:sz w:val="24"/>
          <w:szCs w:val="24"/>
        </w:rPr>
        <w:t>.</w:t>
      </w:r>
      <w:r w:rsidR="00ED0BA9">
        <w:rPr>
          <w:rFonts w:ascii="Arial" w:hAnsi="Arial" w:cs="Arial"/>
          <w:sz w:val="24"/>
          <w:szCs w:val="24"/>
        </w:rPr>
        <w:t xml:space="preserve"> </w:t>
      </w:r>
      <w:r w:rsidRPr="00B03794">
        <w:rPr>
          <w:rFonts w:ascii="Arial" w:hAnsi="Arial" w:cs="Arial"/>
          <w:sz w:val="24"/>
          <w:szCs w:val="24"/>
        </w:rPr>
        <w:t xml:space="preserve">b) del </w:t>
      </w:r>
      <w:hyperlink r:id="rId13">
        <w:r w:rsidR="009C62DB" w:rsidRPr="00B03794">
          <w:rPr>
            <w:rStyle w:val="Collegamentoipertestuale"/>
            <w:rFonts w:ascii="Arial" w:hAnsi="Arial" w:cs="Arial"/>
            <w:color w:val="auto"/>
            <w:sz w:val="24"/>
            <w:szCs w:val="24"/>
            <w:u w:val="none"/>
          </w:rPr>
          <w:t>D.lgs.</w:t>
        </w:r>
        <w:r w:rsidRPr="00B03794">
          <w:rPr>
            <w:rStyle w:val="Collegamentoipertestuale"/>
            <w:rFonts w:ascii="Arial" w:hAnsi="Arial" w:cs="Arial"/>
            <w:color w:val="auto"/>
            <w:sz w:val="24"/>
            <w:szCs w:val="24"/>
            <w:u w:val="none"/>
          </w:rPr>
          <w:t xml:space="preserve"> n. 36/2023</w:t>
        </w:r>
      </w:hyperlink>
      <w:r w:rsidRPr="00B03794">
        <w:rPr>
          <w:rFonts w:ascii="Arial" w:hAnsi="Arial" w:cs="Arial"/>
          <w:sz w:val="24"/>
          <w:szCs w:val="24"/>
        </w:rPr>
        <w:t xml:space="preserve"> stabilisce quanto segue:</w:t>
      </w:r>
      <w:r w:rsidR="001A78B5" w:rsidRPr="00B03794">
        <w:rPr>
          <w:rFonts w:ascii="Arial" w:hAnsi="Arial" w:cs="Arial"/>
          <w:sz w:val="24"/>
          <w:szCs w:val="24"/>
        </w:rPr>
        <w:t xml:space="preserve"> “</w:t>
      </w:r>
      <w:r w:rsidRPr="00B03794">
        <w:rPr>
          <w:rFonts w:ascii="Arial" w:hAnsi="Arial" w:cs="Arial"/>
          <w:i/>
          <w:iCs/>
          <w:sz w:val="24"/>
          <w:szCs w:val="24"/>
        </w:rPr>
        <w:t>Salvo quanto previsto dagli articoli 62 e 63, le stazioni appaltanti procedono all'affidamento dei contratti di lavori, servizi e forniture di importo inferiore alle soglie di cui all'articolo</w:t>
      </w:r>
      <w:r w:rsidRPr="00B03794">
        <w:rPr>
          <w:rFonts w:ascii="Arial" w:hAnsi="Arial" w:cs="Arial"/>
          <w:i/>
          <w:iCs/>
          <w:sz w:val="24"/>
          <w:szCs w:val="24"/>
        </w:rPr>
        <w:tab/>
        <w:t>14</w:t>
      </w:r>
      <w:r w:rsidR="001A78B5" w:rsidRPr="00B03794">
        <w:rPr>
          <w:rFonts w:ascii="Arial" w:hAnsi="Arial" w:cs="Arial"/>
          <w:i/>
          <w:iCs/>
          <w:sz w:val="24"/>
          <w:szCs w:val="24"/>
        </w:rPr>
        <w:t xml:space="preserve"> </w:t>
      </w:r>
      <w:r w:rsidRPr="00B03794">
        <w:rPr>
          <w:rFonts w:ascii="Arial" w:hAnsi="Arial" w:cs="Arial"/>
          <w:i/>
          <w:iCs/>
          <w:sz w:val="24"/>
          <w:szCs w:val="24"/>
        </w:rPr>
        <w:t>con</w:t>
      </w:r>
      <w:r w:rsidRPr="00B03794">
        <w:rPr>
          <w:rFonts w:ascii="Arial" w:hAnsi="Arial" w:cs="Arial"/>
          <w:i/>
          <w:iCs/>
          <w:sz w:val="24"/>
          <w:szCs w:val="24"/>
        </w:rPr>
        <w:tab/>
        <w:t>le</w:t>
      </w:r>
      <w:r w:rsidRPr="00B03794">
        <w:rPr>
          <w:rFonts w:ascii="Arial" w:hAnsi="Arial" w:cs="Arial"/>
          <w:i/>
          <w:iCs/>
          <w:sz w:val="24"/>
          <w:szCs w:val="24"/>
        </w:rPr>
        <w:tab/>
        <w:t>seguent</w:t>
      </w:r>
      <w:r w:rsidR="001A78B5" w:rsidRPr="00B03794">
        <w:rPr>
          <w:rFonts w:ascii="Arial" w:hAnsi="Arial" w:cs="Arial"/>
          <w:i/>
          <w:iCs/>
          <w:sz w:val="24"/>
          <w:szCs w:val="24"/>
        </w:rPr>
        <w:t>i m</w:t>
      </w:r>
      <w:r w:rsidRPr="00B03794">
        <w:rPr>
          <w:rFonts w:ascii="Arial" w:hAnsi="Arial" w:cs="Arial"/>
          <w:i/>
          <w:iCs/>
          <w:sz w:val="24"/>
          <w:szCs w:val="24"/>
        </w:rPr>
        <w:t>odalità:</w:t>
      </w:r>
      <w:r w:rsidR="001A78B5" w:rsidRPr="00B03794">
        <w:rPr>
          <w:rFonts w:ascii="Arial" w:hAnsi="Arial" w:cs="Arial"/>
          <w:i/>
          <w:iCs/>
          <w:sz w:val="24"/>
          <w:szCs w:val="24"/>
        </w:rPr>
        <w:t xml:space="preserve"> </w:t>
      </w:r>
      <w:r w:rsidRPr="00B03794">
        <w:rPr>
          <w:rFonts w:ascii="Arial" w:hAnsi="Arial" w:cs="Arial"/>
          <w:i/>
          <w:iCs/>
          <w:sz w:val="24"/>
          <w:szCs w:val="24"/>
        </w:rPr>
        <w:t>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001A78B5" w:rsidRPr="00B03794">
        <w:rPr>
          <w:rFonts w:ascii="Arial" w:hAnsi="Arial" w:cs="Arial"/>
          <w:i/>
          <w:iCs/>
          <w:sz w:val="24"/>
          <w:szCs w:val="24"/>
        </w:rPr>
        <w:t>”</w:t>
      </w:r>
      <w:r w:rsidR="00F93E88" w:rsidRPr="00B03794">
        <w:rPr>
          <w:rFonts w:ascii="Arial" w:hAnsi="Arial" w:cs="Arial"/>
          <w:sz w:val="24"/>
          <w:szCs w:val="24"/>
        </w:rPr>
        <w:t>.</w:t>
      </w:r>
    </w:p>
    <w:p w14:paraId="1AFBBC61" w14:textId="77777777" w:rsidR="00251179" w:rsidRPr="00B03794" w:rsidRDefault="00251179" w:rsidP="00ED0BA9">
      <w:pPr>
        <w:jc w:val="both"/>
        <w:rPr>
          <w:rFonts w:ascii="Arial" w:hAnsi="Arial" w:cs="Arial"/>
          <w:b/>
          <w:bCs/>
          <w:sz w:val="24"/>
          <w:szCs w:val="24"/>
        </w:rPr>
      </w:pPr>
    </w:p>
    <w:p w14:paraId="4B156BB9" w14:textId="72FB0BF2" w:rsidR="00E41D68" w:rsidRPr="00B03794" w:rsidRDefault="00000000" w:rsidP="00ED0BA9">
      <w:pPr>
        <w:jc w:val="both"/>
        <w:rPr>
          <w:rFonts w:ascii="Arial" w:hAnsi="Arial" w:cs="Arial"/>
          <w:sz w:val="24"/>
          <w:szCs w:val="24"/>
        </w:rPr>
      </w:pPr>
      <w:r w:rsidRPr="00B03794">
        <w:rPr>
          <w:rFonts w:ascii="Arial" w:hAnsi="Arial" w:cs="Arial"/>
          <w:b/>
          <w:bCs/>
          <w:sz w:val="24"/>
          <w:szCs w:val="24"/>
        </w:rPr>
        <w:t>Rilevato</w:t>
      </w:r>
      <w:r w:rsidRPr="00B03794">
        <w:rPr>
          <w:rFonts w:ascii="Arial" w:hAnsi="Arial" w:cs="Arial"/>
          <w:sz w:val="24"/>
          <w:szCs w:val="24"/>
        </w:rPr>
        <w:t xml:space="preserve"> che, ai sensi dell’</w:t>
      </w:r>
      <w:hyperlink r:id="rId14">
        <w:r w:rsidRPr="00B03794">
          <w:rPr>
            <w:rStyle w:val="Collegamentoipertestuale"/>
            <w:rFonts w:ascii="Arial" w:hAnsi="Arial" w:cs="Arial"/>
            <w:color w:val="auto"/>
            <w:sz w:val="24"/>
            <w:szCs w:val="24"/>
            <w:u w:val="none"/>
          </w:rPr>
          <w:t>articolo 48</w:t>
        </w:r>
      </w:hyperlink>
      <w:r w:rsidRPr="00B03794">
        <w:rPr>
          <w:rFonts w:ascii="Arial" w:hAnsi="Arial" w:cs="Arial"/>
          <w:sz w:val="24"/>
          <w:szCs w:val="24"/>
        </w:rPr>
        <w:t xml:space="preserve">, comma 2°, del </w:t>
      </w:r>
      <w:hyperlink r:id="rId15">
        <w:r w:rsidR="009C62DB" w:rsidRPr="00B03794">
          <w:rPr>
            <w:rStyle w:val="Collegamentoipertestuale"/>
            <w:rFonts w:ascii="Arial" w:hAnsi="Arial" w:cs="Arial"/>
            <w:color w:val="auto"/>
            <w:sz w:val="24"/>
            <w:szCs w:val="24"/>
            <w:u w:val="none"/>
          </w:rPr>
          <w:t>D.lgs.</w:t>
        </w:r>
        <w:r w:rsidRPr="00B03794">
          <w:rPr>
            <w:rStyle w:val="Collegamentoipertestuale"/>
            <w:rFonts w:ascii="Arial" w:hAnsi="Arial" w:cs="Arial"/>
            <w:color w:val="auto"/>
            <w:sz w:val="24"/>
            <w:szCs w:val="24"/>
            <w:u w:val="none"/>
          </w:rPr>
          <w:t xml:space="preserve"> n. 36/2023</w:t>
        </w:r>
      </w:hyperlink>
      <w:r w:rsidRPr="00B03794">
        <w:rPr>
          <w:rFonts w:ascii="Arial" w:hAnsi="Arial" w:cs="Arial"/>
          <w:sz w:val="24"/>
          <w:szCs w:val="24"/>
        </w:rPr>
        <w:t>, il contratto, che si intende stipulare, non presenta un interesse “transfrontaliero”. A tal riguardo, si ricorda che, secondo l’orientamento del Consiglio di Stato (parere n. 1.312/2019): «Un appalto può essere considerato di interesse transfrontaliero in virtù del suo valore stimato (molto prossimo alla soglia), in relazione alla propria tecnicità o all'ubicazione delle prestazioni da effettuare in un luogo idoneo ad attrarre l'interesse di operatori esteri»</w:t>
      </w:r>
      <w:r w:rsidR="00F93E88" w:rsidRPr="00B03794">
        <w:rPr>
          <w:rFonts w:ascii="Arial" w:hAnsi="Arial" w:cs="Arial"/>
          <w:sz w:val="24"/>
          <w:szCs w:val="24"/>
        </w:rPr>
        <w:t>.</w:t>
      </w:r>
    </w:p>
    <w:p w14:paraId="573F5AA5" w14:textId="77777777" w:rsidR="009C62DB" w:rsidRPr="00B03794" w:rsidRDefault="009C62DB" w:rsidP="00ED0BA9">
      <w:pPr>
        <w:jc w:val="both"/>
        <w:rPr>
          <w:rFonts w:ascii="Arial" w:hAnsi="Arial" w:cs="Arial"/>
          <w:b/>
          <w:bCs/>
          <w:sz w:val="24"/>
          <w:szCs w:val="24"/>
        </w:rPr>
      </w:pPr>
    </w:p>
    <w:p w14:paraId="0CE4040A" w14:textId="1DD3F876" w:rsidR="00E41D68" w:rsidRPr="00B03794" w:rsidRDefault="00E41D68" w:rsidP="00ED0BA9">
      <w:pPr>
        <w:jc w:val="both"/>
        <w:rPr>
          <w:rFonts w:ascii="Arial" w:eastAsia="Times New Roman" w:hAnsi="Arial" w:cs="Arial"/>
          <w:sz w:val="24"/>
          <w:szCs w:val="24"/>
        </w:rPr>
      </w:pPr>
      <w:r w:rsidRPr="00B03794">
        <w:rPr>
          <w:rFonts w:ascii="Arial" w:hAnsi="Arial" w:cs="Arial"/>
          <w:b/>
          <w:bCs/>
          <w:sz w:val="24"/>
          <w:szCs w:val="24"/>
        </w:rPr>
        <w:t>Dato atto</w:t>
      </w:r>
      <w:r w:rsidRPr="00B03794">
        <w:rPr>
          <w:rFonts w:ascii="Arial" w:hAnsi="Arial" w:cs="Arial"/>
          <w:sz w:val="24"/>
          <w:szCs w:val="24"/>
        </w:rPr>
        <w:t xml:space="preserve"> che è stato rispettato il principio di rotazione ex art. 49 d.lgs. n. 36/23 pur essendo consentito derogare all’applicazione del principio anzidetto per gli affidamenti diretti di importo inferiore a 5.000 euro</w:t>
      </w:r>
      <w:r w:rsidR="00F93E88" w:rsidRPr="00B03794">
        <w:rPr>
          <w:rFonts w:ascii="Arial" w:hAnsi="Arial" w:cs="Arial"/>
          <w:sz w:val="24"/>
          <w:szCs w:val="24"/>
        </w:rPr>
        <w:t>.</w:t>
      </w:r>
    </w:p>
    <w:p w14:paraId="7ACF78ED" w14:textId="77777777" w:rsidR="009C62DB" w:rsidRPr="00B03794" w:rsidRDefault="009C62DB" w:rsidP="00ED0BA9">
      <w:pPr>
        <w:jc w:val="both"/>
        <w:rPr>
          <w:rFonts w:ascii="Arial" w:hAnsi="Arial" w:cs="Arial"/>
          <w:sz w:val="24"/>
          <w:szCs w:val="24"/>
        </w:rPr>
      </w:pPr>
    </w:p>
    <w:p w14:paraId="406CFE0C" w14:textId="6ABD4BA2" w:rsidR="000C65A7" w:rsidRPr="00B03794" w:rsidRDefault="00000000" w:rsidP="00ED0BA9">
      <w:pPr>
        <w:jc w:val="both"/>
        <w:rPr>
          <w:rFonts w:ascii="Arial" w:hAnsi="Arial" w:cs="Arial"/>
          <w:sz w:val="24"/>
          <w:szCs w:val="24"/>
        </w:rPr>
      </w:pPr>
      <w:r w:rsidRPr="00B03794">
        <w:rPr>
          <w:rFonts w:ascii="Arial" w:hAnsi="Arial" w:cs="Arial"/>
          <w:b/>
          <w:bCs/>
          <w:sz w:val="24"/>
          <w:szCs w:val="24"/>
        </w:rPr>
        <w:t>Vist</w:t>
      </w:r>
      <w:r w:rsidR="000C65A7" w:rsidRPr="00B03794">
        <w:rPr>
          <w:rFonts w:ascii="Arial" w:hAnsi="Arial" w:cs="Arial"/>
          <w:b/>
          <w:bCs/>
          <w:sz w:val="24"/>
          <w:szCs w:val="24"/>
        </w:rPr>
        <w:t>a</w:t>
      </w:r>
      <w:r w:rsidRPr="00B03794">
        <w:rPr>
          <w:rFonts w:ascii="Arial" w:hAnsi="Arial" w:cs="Arial"/>
          <w:sz w:val="24"/>
          <w:szCs w:val="24"/>
        </w:rPr>
        <w:t xml:space="preserve"> e ritenut</w:t>
      </w:r>
      <w:r w:rsidR="000C65A7" w:rsidRPr="00B03794">
        <w:rPr>
          <w:rFonts w:ascii="Arial" w:hAnsi="Arial" w:cs="Arial"/>
          <w:sz w:val="24"/>
          <w:szCs w:val="24"/>
        </w:rPr>
        <w:t xml:space="preserve">a </w:t>
      </w:r>
      <w:r w:rsidRPr="00B03794">
        <w:rPr>
          <w:rFonts w:ascii="Arial" w:hAnsi="Arial" w:cs="Arial"/>
          <w:sz w:val="24"/>
          <w:szCs w:val="24"/>
        </w:rPr>
        <w:t>idone</w:t>
      </w:r>
      <w:r w:rsidR="00E41D68" w:rsidRPr="00B03794">
        <w:rPr>
          <w:rFonts w:ascii="Arial" w:hAnsi="Arial" w:cs="Arial"/>
          <w:sz w:val="24"/>
          <w:szCs w:val="24"/>
        </w:rPr>
        <w:t xml:space="preserve">a </w:t>
      </w:r>
      <w:r w:rsidRPr="00B03794">
        <w:rPr>
          <w:rFonts w:ascii="Arial" w:hAnsi="Arial" w:cs="Arial"/>
          <w:sz w:val="24"/>
          <w:szCs w:val="24"/>
        </w:rPr>
        <w:t>e congru</w:t>
      </w:r>
      <w:r w:rsidR="000C65A7" w:rsidRPr="00B03794">
        <w:rPr>
          <w:rFonts w:ascii="Arial" w:hAnsi="Arial" w:cs="Arial"/>
          <w:sz w:val="24"/>
          <w:szCs w:val="24"/>
        </w:rPr>
        <w:t>a, nonché conforme all’interesse pubblico, l’</w:t>
      </w:r>
      <w:r w:rsidRPr="00B03794">
        <w:rPr>
          <w:rFonts w:ascii="Arial" w:hAnsi="Arial" w:cs="Arial"/>
          <w:sz w:val="24"/>
          <w:szCs w:val="24"/>
        </w:rPr>
        <w:t>offert</w:t>
      </w:r>
      <w:r w:rsidR="00E41D68" w:rsidRPr="00B03794">
        <w:rPr>
          <w:rFonts w:ascii="Arial" w:hAnsi="Arial" w:cs="Arial"/>
          <w:sz w:val="24"/>
          <w:szCs w:val="24"/>
        </w:rPr>
        <w:t>a</w:t>
      </w:r>
      <w:r w:rsidRPr="00B03794">
        <w:rPr>
          <w:rFonts w:ascii="Arial" w:hAnsi="Arial" w:cs="Arial"/>
          <w:sz w:val="24"/>
          <w:szCs w:val="24"/>
        </w:rPr>
        <w:t xml:space="preserve"> acquisit</w:t>
      </w:r>
      <w:r w:rsidR="000C65A7" w:rsidRPr="00B03794">
        <w:rPr>
          <w:rFonts w:ascii="Arial" w:hAnsi="Arial" w:cs="Arial"/>
          <w:sz w:val="24"/>
          <w:szCs w:val="24"/>
        </w:rPr>
        <w:t>a</w:t>
      </w:r>
      <w:r w:rsidRPr="00B03794">
        <w:rPr>
          <w:rFonts w:ascii="Arial" w:hAnsi="Arial" w:cs="Arial"/>
          <w:sz w:val="24"/>
          <w:szCs w:val="24"/>
        </w:rPr>
        <w:t xml:space="preserve"> a</w:t>
      </w:r>
      <w:r w:rsidR="000C65A7" w:rsidRPr="00B03794">
        <w:rPr>
          <w:rFonts w:ascii="Arial" w:hAnsi="Arial" w:cs="Arial"/>
          <w:sz w:val="24"/>
          <w:szCs w:val="24"/>
        </w:rPr>
        <w:t>l</w:t>
      </w:r>
      <w:r w:rsidRPr="00B03794">
        <w:rPr>
          <w:rFonts w:ascii="Arial" w:hAnsi="Arial" w:cs="Arial"/>
          <w:sz w:val="24"/>
          <w:szCs w:val="24"/>
        </w:rPr>
        <w:t xml:space="preserve"> prot. </w:t>
      </w:r>
      <w:r w:rsidR="00F27FE7">
        <w:rPr>
          <w:rFonts w:ascii="Arial" w:hAnsi="Arial" w:cs="Arial"/>
          <w:sz w:val="24"/>
          <w:szCs w:val="24"/>
        </w:rPr>
        <w:t xml:space="preserve">n. </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0C65A7" w:rsidRPr="00B03794">
        <w:rPr>
          <w:rFonts w:ascii="Arial" w:hAnsi="Arial" w:cs="Arial"/>
          <w:sz w:val="24"/>
          <w:szCs w:val="24"/>
        </w:rPr>
        <w:t xml:space="preserve"> del …</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B50456" w:rsidRPr="00B03794">
        <w:rPr>
          <w:rFonts w:ascii="Arial" w:hAnsi="Arial" w:cs="Arial"/>
          <w:sz w:val="24"/>
          <w:szCs w:val="24"/>
        </w:rPr>
        <w:t xml:space="preserve"> da parte di </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B50456" w:rsidRPr="00B03794">
        <w:rPr>
          <w:rFonts w:ascii="Arial" w:hAnsi="Arial" w:cs="Arial"/>
          <w:sz w:val="24"/>
          <w:szCs w:val="24"/>
        </w:rPr>
        <w:t>…</w:t>
      </w:r>
      <w:r w:rsidR="00F93E88" w:rsidRPr="00B03794">
        <w:rPr>
          <w:rFonts w:ascii="Arial" w:hAnsi="Arial" w:cs="Arial"/>
          <w:sz w:val="24"/>
          <w:szCs w:val="24"/>
        </w:rPr>
        <w:t>.</w:t>
      </w:r>
    </w:p>
    <w:p w14:paraId="7C22EDB3" w14:textId="77777777" w:rsidR="00E41D68" w:rsidRPr="00B03794" w:rsidRDefault="00E41D68" w:rsidP="00ED0BA9">
      <w:pPr>
        <w:jc w:val="both"/>
        <w:rPr>
          <w:rFonts w:ascii="Arial" w:hAnsi="Arial" w:cs="Arial"/>
          <w:sz w:val="24"/>
          <w:szCs w:val="24"/>
        </w:rPr>
      </w:pPr>
    </w:p>
    <w:p w14:paraId="627F2866" w14:textId="4F88FD4F" w:rsidR="002E0BBA" w:rsidRPr="00B03794" w:rsidRDefault="00B50456" w:rsidP="00ED0BA9">
      <w:pPr>
        <w:jc w:val="both"/>
        <w:rPr>
          <w:rFonts w:ascii="Arial" w:hAnsi="Arial" w:cs="Arial"/>
          <w:sz w:val="24"/>
          <w:szCs w:val="24"/>
        </w:rPr>
      </w:pPr>
      <w:r w:rsidRPr="00B03794">
        <w:rPr>
          <w:rFonts w:ascii="Arial" w:hAnsi="Arial" w:cs="Arial"/>
          <w:b/>
          <w:bCs/>
          <w:sz w:val="24"/>
          <w:szCs w:val="24"/>
        </w:rPr>
        <w:t>Ritenuto</w:t>
      </w:r>
      <w:r w:rsidRPr="00B03794">
        <w:rPr>
          <w:rFonts w:ascii="Arial" w:hAnsi="Arial" w:cs="Arial"/>
          <w:sz w:val="24"/>
          <w:szCs w:val="24"/>
        </w:rPr>
        <w:t xml:space="preserve"> di procedere ai sensi dell'</w:t>
      </w:r>
      <w:hyperlink r:id="rId16">
        <w:r w:rsidRPr="00B03794">
          <w:rPr>
            <w:rStyle w:val="Collegamentoipertestuale"/>
            <w:rFonts w:ascii="Arial" w:hAnsi="Arial" w:cs="Arial"/>
            <w:color w:val="auto"/>
            <w:sz w:val="24"/>
            <w:szCs w:val="24"/>
            <w:u w:val="none"/>
          </w:rPr>
          <w:t>articolo 192</w:t>
        </w:r>
      </w:hyperlink>
      <w:r w:rsidRPr="00B03794">
        <w:rPr>
          <w:rFonts w:ascii="Arial" w:hAnsi="Arial" w:cs="Arial"/>
          <w:sz w:val="24"/>
          <w:szCs w:val="24"/>
        </w:rPr>
        <w:t xml:space="preserve"> del </w:t>
      </w:r>
      <w:hyperlink r:id="rId17">
        <w:r w:rsidR="009C62DB" w:rsidRPr="00B03794">
          <w:rPr>
            <w:rStyle w:val="Collegamentoipertestuale"/>
            <w:rFonts w:ascii="Arial" w:hAnsi="Arial" w:cs="Arial"/>
            <w:color w:val="auto"/>
            <w:sz w:val="24"/>
            <w:szCs w:val="24"/>
            <w:u w:val="none"/>
          </w:rPr>
          <w:t>D.lgs.</w:t>
        </w:r>
        <w:r w:rsidRPr="00B03794">
          <w:rPr>
            <w:rStyle w:val="Collegamentoipertestuale"/>
            <w:rFonts w:ascii="Arial" w:hAnsi="Arial" w:cs="Arial"/>
            <w:color w:val="auto"/>
            <w:sz w:val="24"/>
            <w:szCs w:val="24"/>
            <w:u w:val="none"/>
          </w:rPr>
          <w:t xml:space="preserve"> n. 267/2000</w:t>
        </w:r>
      </w:hyperlink>
      <w:r w:rsidRPr="00B03794">
        <w:rPr>
          <w:rFonts w:ascii="Arial" w:hAnsi="Arial" w:cs="Arial"/>
          <w:sz w:val="24"/>
          <w:szCs w:val="24"/>
        </w:rPr>
        <w:t>, oltre che in osservanza dell’</w:t>
      </w:r>
      <w:hyperlink r:id="rId18">
        <w:r w:rsidRPr="00B03794">
          <w:rPr>
            <w:rStyle w:val="Collegamentoipertestuale"/>
            <w:rFonts w:ascii="Arial" w:hAnsi="Arial" w:cs="Arial"/>
            <w:color w:val="auto"/>
            <w:sz w:val="24"/>
            <w:szCs w:val="24"/>
            <w:u w:val="none"/>
          </w:rPr>
          <w:t>articolo 17</w:t>
        </w:r>
      </w:hyperlink>
      <w:r w:rsidRPr="00B03794">
        <w:rPr>
          <w:rFonts w:ascii="Arial" w:hAnsi="Arial" w:cs="Arial"/>
          <w:sz w:val="24"/>
          <w:szCs w:val="24"/>
        </w:rPr>
        <w:t xml:space="preserve"> del </w:t>
      </w:r>
      <w:hyperlink r:id="rId19">
        <w:r w:rsidR="009C62DB" w:rsidRPr="00B03794">
          <w:rPr>
            <w:rStyle w:val="Collegamentoipertestuale"/>
            <w:rFonts w:ascii="Arial" w:hAnsi="Arial" w:cs="Arial"/>
            <w:color w:val="auto"/>
            <w:sz w:val="24"/>
            <w:szCs w:val="24"/>
            <w:u w:val="none"/>
          </w:rPr>
          <w:t>D.lgs.</w:t>
        </w:r>
        <w:r w:rsidRPr="00B03794">
          <w:rPr>
            <w:rStyle w:val="Collegamentoipertestuale"/>
            <w:rFonts w:ascii="Arial" w:hAnsi="Arial" w:cs="Arial"/>
            <w:color w:val="auto"/>
            <w:sz w:val="24"/>
            <w:szCs w:val="24"/>
            <w:u w:val="none"/>
          </w:rPr>
          <w:t xml:space="preserve"> n. 36/2023</w:t>
        </w:r>
      </w:hyperlink>
      <w:r w:rsidR="00F93E88" w:rsidRPr="00B03794">
        <w:rPr>
          <w:rFonts w:ascii="Arial" w:hAnsi="Arial" w:cs="Arial"/>
          <w:sz w:val="24"/>
          <w:szCs w:val="24"/>
        </w:rPr>
        <w:t>.</w:t>
      </w:r>
    </w:p>
    <w:p w14:paraId="3A745E2A" w14:textId="77777777" w:rsidR="009C62DB" w:rsidRPr="00B03794" w:rsidRDefault="009C62DB" w:rsidP="00ED0BA9">
      <w:pPr>
        <w:jc w:val="both"/>
        <w:rPr>
          <w:rFonts w:ascii="Arial" w:hAnsi="Arial" w:cs="Arial"/>
          <w:sz w:val="24"/>
          <w:szCs w:val="24"/>
        </w:rPr>
      </w:pPr>
    </w:p>
    <w:p w14:paraId="574EAD40" w14:textId="49DC4A99" w:rsidR="001A1439" w:rsidRPr="00B03794" w:rsidRDefault="00503812" w:rsidP="00ED0BA9">
      <w:pPr>
        <w:jc w:val="both"/>
        <w:rPr>
          <w:rFonts w:ascii="Arial" w:hAnsi="Arial" w:cs="Arial"/>
          <w:sz w:val="24"/>
          <w:szCs w:val="24"/>
        </w:rPr>
      </w:pPr>
      <w:r w:rsidRPr="00B03794">
        <w:rPr>
          <w:rFonts w:ascii="Arial" w:hAnsi="Arial" w:cs="Arial"/>
          <w:b/>
          <w:bCs/>
          <w:sz w:val="24"/>
          <w:szCs w:val="24"/>
        </w:rPr>
        <w:t>Visto</w:t>
      </w:r>
      <w:r w:rsidRPr="00B03794">
        <w:rPr>
          <w:rFonts w:ascii="Arial" w:hAnsi="Arial" w:cs="Arial"/>
          <w:sz w:val="24"/>
          <w:szCs w:val="24"/>
        </w:rPr>
        <w:t xml:space="preserve"> il Comunicato del Presidente ANAC del 10.1.24 per gli affidamenti sino a 5.000 euro, al netto dell’iva se dovuta,  in base al quale, al fine di favorire le Amministrazioni nell’adeguarsi ai nuovi sistemi che prevedono l’utilizzo delle piattaforme elettroniche e garantire così un migliore passaggio verso l’amministrazione digitale,</w:t>
      </w:r>
      <w:r w:rsidR="00F93E88" w:rsidRPr="00B03794">
        <w:rPr>
          <w:rFonts w:ascii="Arial" w:hAnsi="Arial" w:cs="Arial"/>
          <w:sz w:val="24"/>
          <w:szCs w:val="24"/>
        </w:rPr>
        <w:t xml:space="preserve"> </w:t>
      </w:r>
      <w:r w:rsidRPr="00B03794">
        <w:rPr>
          <w:rFonts w:ascii="Arial" w:hAnsi="Arial" w:cs="Arial"/>
          <w:sz w:val="24"/>
          <w:szCs w:val="24"/>
        </w:rPr>
        <w:t>sentito</w:t>
      </w:r>
      <w:r w:rsidR="00F93E88" w:rsidRPr="00B03794">
        <w:rPr>
          <w:rFonts w:ascii="Arial" w:hAnsi="Arial" w:cs="Arial"/>
          <w:sz w:val="24"/>
          <w:szCs w:val="24"/>
        </w:rPr>
        <w:t xml:space="preserve"> </w:t>
      </w:r>
      <w:r w:rsidRPr="00B03794">
        <w:rPr>
          <w:rFonts w:ascii="Arial" w:hAnsi="Arial" w:cs="Arial"/>
          <w:sz w:val="24"/>
          <w:szCs w:val="24"/>
        </w:rPr>
        <w:t>il Ministero delle Infrastrutture e dei Trasporti, l’utilizzo dell’interfaccia web messa a disposizione dalla piattaforma contratti pubblici - PCP dell’Autorità, raggiungibile al link https://www.anticorruzione.it/-/piattaforma-contrattipubblici, sarà disponibile anche per gli affidamenti diretti di importo inferiore a 5.000 euro fino al 30 settembre 2024, quale modalità suppletiva che può essere utilizzata in caso di impossibilità o difficoltà di ricorso alle PAD, per il primo periodo di operatività della digitalizzazione</w:t>
      </w:r>
      <w:r w:rsidR="00F93E88" w:rsidRPr="00B03794">
        <w:rPr>
          <w:rFonts w:ascii="Arial" w:hAnsi="Arial" w:cs="Arial"/>
          <w:sz w:val="24"/>
          <w:szCs w:val="24"/>
        </w:rPr>
        <w:t>.</w:t>
      </w:r>
    </w:p>
    <w:p w14:paraId="0E7941B1" w14:textId="77777777" w:rsidR="001A1439" w:rsidRPr="00B03794" w:rsidRDefault="001A1439" w:rsidP="00ED0BA9">
      <w:pPr>
        <w:jc w:val="both"/>
        <w:rPr>
          <w:rFonts w:ascii="Arial" w:hAnsi="Arial" w:cs="Arial"/>
          <w:sz w:val="24"/>
          <w:szCs w:val="24"/>
        </w:rPr>
      </w:pPr>
    </w:p>
    <w:p w14:paraId="5C877C15" w14:textId="77777777" w:rsidR="001A1439" w:rsidRPr="00B03794" w:rsidRDefault="001A1439" w:rsidP="00ED0BA9">
      <w:pPr>
        <w:jc w:val="both"/>
        <w:rPr>
          <w:rFonts w:ascii="Arial" w:hAnsi="Arial" w:cs="Arial"/>
          <w:sz w:val="24"/>
          <w:szCs w:val="24"/>
        </w:rPr>
      </w:pPr>
      <w:r w:rsidRPr="00B03794">
        <w:rPr>
          <w:rFonts w:ascii="Arial" w:hAnsi="Arial" w:cs="Arial"/>
          <w:b/>
          <w:bCs/>
          <w:sz w:val="24"/>
          <w:szCs w:val="24"/>
        </w:rPr>
        <w:t>Dato atto,</w:t>
      </w:r>
      <w:r w:rsidRPr="00B03794">
        <w:rPr>
          <w:rFonts w:ascii="Arial" w:hAnsi="Arial" w:cs="Arial"/>
          <w:sz w:val="24"/>
          <w:szCs w:val="24"/>
        </w:rPr>
        <w:t xml:space="preserve"> pertanto, che per gli affidamenti diretti di importo inferiore a 5.000 euro si applicano le indicazioni contenute nel Comunicato del Presidente del 10/01/2024 che prevede, fino al 30/9/2024, la possibilità di acquisire il CIG utilizzando, oltre alle piattaforme di approvvigionamento digitale, anche l'interfaccia web messa a disposizione dalla PCP;</w:t>
      </w:r>
    </w:p>
    <w:p w14:paraId="035B2DC0" w14:textId="77777777" w:rsidR="001A1439" w:rsidRPr="00B03794" w:rsidRDefault="001A1439" w:rsidP="00ED0BA9">
      <w:pPr>
        <w:jc w:val="both"/>
        <w:rPr>
          <w:rFonts w:ascii="Arial" w:hAnsi="Arial" w:cs="Arial"/>
          <w:sz w:val="24"/>
          <w:szCs w:val="24"/>
        </w:rPr>
      </w:pPr>
    </w:p>
    <w:p w14:paraId="0DCDB6F5" w14:textId="34CB132E" w:rsidR="001A1439" w:rsidRPr="00B03794" w:rsidRDefault="001A1439" w:rsidP="00ED0BA9">
      <w:pPr>
        <w:jc w:val="both"/>
        <w:rPr>
          <w:rFonts w:ascii="Arial" w:hAnsi="Arial" w:cs="Arial"/>
          <w:sz w:val="24"/>
          <w:szCs w:val="24"/>
        </w:rPr>
      </w:pPr>
      <w:r w:rsidRPr="00B03794">
        <w:rPr>
          <w:rFonts w:ascii="Arial" w:hAnsi="Arial" w:cs="Arial"/>
          <w:sz w:val="24"/>
          <w:szCs w:val="24"/>
        </w:rPr>
        <w:t>che le schede individuate da Anac che devono essere utilizzate sono AD5 per l’affidamento e CO2 al termine dell’esecuzione del contratto;</w:t>
      </w:r>
    </w:p>
    <w:p w14:paraId="4C0358D2" w14:textId="77777777" w:rsidR="001A1439" w:rsidRPr="00B03794" w:rsidRDefault="001A1439" w:rsidP="00ED0BA9">
      <w:pPr>
        <w:jc w:val="both"/>
        <w:rPr>
          <w:rFonts w:ascii="Arial" w:hAnsi="Arial" w:cs="Arial"/>
          <w:sz w:val="24"/>
          <w:szCs w:val="24"/>
        </w:rPr>
      </w:pPr>
    </w:p>
    <w:p w14:paraId="6CF81EB4" w14:textId="1B641B3F" w:rsidR="001A1439" w:rsidRPr="00B03794" w:rsidRDefault="001A1439" w:rsidP="00ED0BA9">
      <w:pPr>
        <w:jc w:val="both"/>
        <w:rPr>
          <w:rFonts w:ascii="Arial" w:hAnsi="Arial" w:cs="Arial"/>
          <w:sz w:val="24"/>
          <w:szCs w:val="24"/>
        </w:rPr>
      </w:pPr>
      <w:r w:rsidRPr="00B03794">
        <w:rPr>
          <w:rFonts w:ascii="Arial" w:hAnsi="Arial" w:cs="Arial"/>
          <w:sz w:val="24"/>
          <w:szCs w:val="24"/>
        </w:rPr>
        <w:t xml:space="preserve">che per la AD5 vanno comunicati, oltre al RUP e alla Stazione appaltante, l’importo, la </w:t>
      </w:r>
      <w:r w:rsidRPr="00B03794">
        <w:rPr>
          <w:rFonts w:ascii="Arial" w:hAnsi="Arial" w:cs="Arial"/>
          <w:sz w:val="24"/>
          <w:szCs w:val="24"/>
        </w:rPr>
        <w:lastRenderedPageBreak/>
        <w:t>descrizione</w:t>
      </w:r>
      <w:r w:rsidR="00F93E88" w:rsidRPr="00B03794">
        <w:rPr>
          <w:rFonts w:ascii="Arial" w:hAnsi="Arial" w:cs="Arial"/>
          <w:sz w:val="24"/>
          <w:szCs w:val="24"/>
        </w:rPr>
        <w:t xml:space="preserve"> </w:t>
      </w:r>
      <w:r w:rsidRPr="00B03794">
        <w:rPr>
          <w:rFonts w:ascii="Arial" w:hAnsi="Arial" w:cs="Arial"/>
          <w:sz w:val="24"/>
          <w:szCs w:val="24"/>
        </w:rPr>
        <w:t>dell’affidamento, l’oggetto principale del contratto (lavori, servizi o forniture), il contratto collettivo</w:t>
      </w:r>
    </w:p>
    <w:p w14:paraId="057AE8A5" w14:textId="330FBB0D" w:rsidR="001A1439" w:rsidRPr="00B03794" w:rsidRDefault="001A1439" w:rsidP="00ED0BA9">
      <w:pPr>
        <w:jc w:val="both"/>
        <w:rPr>
          <w:rFonts w:ascii="Arial" w:hAnsi="Arial" w:cs="Arial"/>
          <w:sz w:val="24"/>
          <w:szCs w:val="24"/>
        </w:rPr>
      </w:pPr>
      <w:r w:rsidRPr="00B03794">
        <w:rPr>
          <w:rFonts w:ascii="Arial" w:hAnsi="Arial" w:cs="Arial"/>
          <w:sz w:val="24"/>
          <w:szCs w:val="24"/>
        </w:rPr>
        <w:t>nazionale richiesto all’aggiudicatario, la categoria prevalente, la localizzazione dell’affidamento e</w:t>
      </w:r>
    </w:p>
    <w:p w14:paraId="24D524CC" w14:textId="4E1F3941" w:rsidR="001A1439" w:rsidRPr="00B03794" w:rsidRDefault="001A1439" w:rsidP="00ED0BA9">
      <w:pPr>
        <w:jc w:val="both"/>
        <w:rPr>
          <w:rFonts w:ascii="Arial" w:hAnsi="Arial" w:cs="Arial"/>
          <w:sz w:val="24"/>
          <w:szCs w:val="24"/>
        </w:rPr>
      </w:pPr>
      <w:r w:rsidRPr="00B03794">
        <w:rPr>
          <w:rFonts w:ascii="Arial" w:hAnsi="Arial" w:cs="Arial"/>
          <w:sz w:val="24"/>
          <w:szCs w:val="24"/>
        </w:rPr>
        <w:t>l’aggiudicatario, mentre per la scheda CO2 vanno comunicati: data inizio esecuzione, data fine esecuzione, importo delle somme liquidate</w:t>
      </w:r>
      <w:r w:rsidR="00F93E88" w:rsidRPr="00B03794">
        <w:rPr>
          <w:rFonts w:ascii="Arial" w:hAnsi="Arial" w:cs="Arial"/>
          <w:sz w:val="24"/>
          <w:szCs w:val="24"/>
        </w:rPr>
        <w:t>.</w:t>
      </w:r>
    </w:p>
    <w:p w14:paraId="0E986106" w14:textId="77777777" w:rsidR="001A1439" w:rsidRPr="00B03794" w:rsidRDefault="001A1439" w:rsidP="00ED0BA9">
      <w:pPr>
        <w:jc w:val="both"/>
        <w:rPr>
          <w:rFonts w:ascii="Arial" w:hAnsi="Arial" w:cs="Arial"/>
          <w:sz w:val="24"/>
          <w:szCs w:val="24"/>
        </w:rPr>
      </w:pPr>
    </w:p>
    <w:p w14:paraId="5E24FE90" w14:textId="43974B62" w:rsidR="002E0BBA" w:rsidRPr="00B03794" w:rsidRDefault="00000000" w:rsidP="00ED0BA9">
      <w:pPr>
        <w:jc w:val="both"/>
        <w:rPr>
          <w:rFonts w:ascii="Arial" w:hAnsi="Arial" w:cs="Arial"/>
          <w:sz w:val="24"/>
          <w:szCs w:val="24"/>
        </w:rPr>
      </w:pPr>
      <w:r w:rsidRPr="00B03794">
        <w:rPr>
          <w:rFonts w:ascii="Arial" w:hAnsi="Arial" w:cs="Arial"/>
          <w:b/>
          <w:bCs/>
          <w:sz w:val="24"/>
          <w:szCs w:val="24"/>
        </w:rPr>
        <w:t>Dato atto</w:t>
      </w:r>
      <w:r w:rsidRPr="00B03794">
        <w:rPr>
          <w:rFonts w:ascii="Arial" w:hAnsi="Arial" w:cs="Arial"/>
          <w:sz w:val="24"/>
          <w:szCs w:val="24"/>
        </w:rPr>
        <w:t xml:space="preserve"> che </w:t>
      </w:r>
      <w:r w:rsidR="00503812" w:rsidRPr="00B03794">
        <w:rPr>
          <w:rFonts w:ascii="Arial" w:hAnsi="Arial" w:cs="Arial"/>
          <w:sz w:val="24"/>
          <w:szCs w:val="24"/>
        </w:rPr>
        <w:t xml:space="preserve">in forza della suddetta disposizione </w:t>
      </w:r>
      <w:r w:rsidRPr="00B03794">
        <w:rPr>
          <w:rFonts w:ascii="Arial" w:hAnsi="Arial" w:cs="Arial"/>
          <w:sz w:val="24"/>
          <w:szCs w:val="24"/>
        </w:rPr>
        <w:t>è stato acquisito il seguente numero di CIG</w:t>
      </w:r>
      <w:r w:rsidR="00F93E88" w:rsidRPr="00B03794">
        <w:rPr>
          <w:rFonts w:ascii="Arial" w:hAnsi="Arial" w:cs="Arial"/>
          <w:sz w:val="24"/>
          <w:szCs w:val="24"/>
        </w:rPr>
        <w:t xml:space="preserve"> …………………</w:t>
      </w:r>
      <w:r w:rsidR="00885992">
        <w:rPr>
          <w:rFonts w:ascii="Arial" w:hAnsi="Arial" w:cs="Arial"/>
          <w:sz w:val="24"/>
          <w:szCs w:val="24"/>
        </w:rPr>
        <w:t>…………………………………………</w:t>
      </w:r>
      <w:r w:rsidR="00F93E88" w:rsidRPr="00B03794">
        <w:rPr>
          <w:rFonts w:ascii="Arial" w:hAnsi="Arial" w:cs="Arial"/>
          <w:sz w:val="24"/>
          <w:szCs w:val="24"/>
        </w:rPr>
        <w:t>…….</w:t>
      </w:r>
      <w:r w:rsidR="00F73858" w:rsidRPr="00B03794">
        <w:rPr>
          <w:rFonts w:ascii="Arial" w:hAnsi="Arial" w:cs="Arial"/>
          <w:sz w:val="24"/>
          <w:szCs w:val="24"/>
        </w:rPr>
        <w:t>….</w:t>
      </w:r>
      <w:r w:rsidR="00F93E88" w:rsidRPr="00B03794">
        <w:rPr>
          <w:rFonts w:ascii="Arial" w:hAnsi="Arial" w:cs="Arial"/>
          <w:sz w:val="24"/>
          <w:szCs w:val="24"/>
        </w:rPr>
        <w:t xml:space="preserve">  </w:t>
      </w:r>
      <w:r w:rsidR="001A1439" w:rsidRPr="00B03794">
        <w:rPr>
          <w:rFonts w:ascii="Arial" w:hAnsi="Arial" w:cs="Arial"/>
          <w:sz w:val="24"/>
          <w:szCs w:val="24"/>
        </w:rPr>
        <w:t>tramite la piattaforma anzidetta</w:t>
      </w:r>
      <w:r w:rsidR="00E27E7D" w:rsidRPr="00B03794">
        <w:rPr>
          <w:rStyle w:val="Rimandonotaapidipagina"/>
          <w:rFonts w:ascii="Arial" w:hAnsi="Arial" w:cs="Arial"/>
          <w:sz w:val="24"/>
          <w:szCs w:val="24"/>
        </w:rPr>
        <w:footnoteReference w:id="2"/>
      </w:r>
      <w:r w:rsidR="001A1439" w:rsidRPr="00B03794">
        <w:rPr>
          <w:rFonts w:ascii="Arial" w:hAnsi="Arial" w:cs="Arial"/>
          <w:sz w:val="24"/>
          <w:szCs w:val="24"/>
        </w:rPr>
        <w:t>;</w:t>
      </w:r>
    </w:p>
    <w:p w14:paraId="0FAF5DF3" w14:textId="77777777" w:rsidR="009C62DB" w:rsidRPr="00B03794" w:rsidRDefault="009C62DB" w:rsidP="00ED0BA9">
      <w:pPr>
        <w:jc w:val="both"/>
        <w:rPr>
          <w:rFonts w:ascii="Arial" w:hAnsi="Arial" w:cs="Arial"/>
          <w:sz w:val="24"/>
          <w:szCs w:val="24"/>
        </w:rPr>
      </w:pPr>
    </w:p>
    <w:p w14:paraId="4C46C922" w14:textId="7C317055" w:rsidR="002E0BBA" w:rsidRPr="00B03794" w:rsidRDefault="00000000" w:rsidP="00ED0BA9">
      <w:pPr>
        <w:jc w:val="both"/>
        <w:rPr>
          <w:rFonts w:ascii="Arial" w:hAnsi="Arial" w:cs="Arial"/>
          <w:b/>
          <w:bCs/>
          <w:sz w:val="24"/>
          <w:szCs w:val="24"/>
        </w:rPr>
      </w:pPr>
      <w:r w:rsidRPr="00B03794">
        <w:rPr>
          <w:rFonts w:ascii="Arial" w:hAnsi="Arial" w:cs="Arial"/>
          <w:b/>
          <w:bCs/>
          <w:sz w:val="24"/>
          <w:szCs w:val="24"/>
        </w:rPr>
        <w:t>Precisato che:</w:t>
      </w:r>
    </w:p>
    <w:p w14:paraId="40CF1B77" w14:textId="79515BFC" w:rsidR="000C65A7" w:rsidRPr="00B03794" w:rsidRDefault="00000000" w:rsidP="00ED0BA9">
      <w:pPr>
        <w:pStyle w:val="Paragrafoelenco"/>
        <w:numPr>
          <w:ilvl w:val="0"/>
          <w:numId w:val="18"/>
        </w:numPr>
        <w:rPr>
          <w:rFonts w:ascii="Arial" w:hAnsi="Arial" w:cs="Arial"/>
          <w:sz w:val="24"/>
          <w:szCs w:val="24"/>
        </w:rPr>
      </w:pPr>
      <w:r w:rsidRPr="00B03794">
        <w:rPr>
          <w:rFonts w:ascii="Arial" w:hAnsi="Arial" w:cs="Arial"/>
          <w:sz w:val="24"/>
          <w:szCs w:val="24"/>
        </w:rPr>
        <w:t xml:space="preserve">la finalità che con il contratto intende perseguire è </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ED0BA9">
        <w:rPr>
          <w:rFonts w:ascii="Arial" w:hAnsi="Arial" w:cs="Arial"/>
          <w:sz w:val="24"/>
          <w:szCs w:val="24"/>
        </w:rPr>
        <w:t>..</w:t>
      </w:r>
      <w:r w:rsidR="00F93E88" w:rsidRPr="00B03794">
        <w:rPr>
          <w:rFonts w:ascii="Arial" w:hAnsi="Arial" w:cs="Arial"/>
          <w:sz w:val="24"/>
          <w:szCs w:val="24"/>
        </w:rPr>
        <w:t>……….</w:t>
      </w:r>
      <w:r w:rsidR="000C65A7" w:rsidRPr="00B03794">
        <w:rPr>
          <w:rFonts w:ascii="Arial" w:hAnsi="Arial" w:cs="Arial"/>
          <w:sz w:val="24"/>
          <w:szCs w:val="24"/>
        </w:rPr>
        <w:t>…</w:t>
      </w:r>
    </w:p>
    <w:p w14:paraId="0B6FF931" w14:textId="7900B3B5" w:rsidR="000C65A7" w:rsidRPr="00B03794" w:rsidRDefault="00000000" w:rsidP="00ED0BA9">
      <w:pPr>
        <w:pStyle w:val="Paragrafoelenco"/>
        <w:numPr>
          <w:ilvl w:val="0"/>
          <w:numId w:val="18"/>
        </w:numPr>
        <w:rPr>
          <w:rFonts w:ascii="Arial" w:hAnsi="Arial" w:cs="Arial"/>
          <w:sz w:val="24"/>
          <w:szCs w:val="24"/>
        </w:rPr>
      </w:pPr>
      <w:r w:rsidRPr="00B03794">
        <w:rPr>
          <w:rFonts w:ascii="Arial" w:hAnsi="Arial" w:cs="Arial"/>
          <w:sz w:val="24"/>
          <w:szCs w:val="24"/>
        </w:rPr>
        <w:t>l'oggetto del contratto riguarda l’affidamento diretto del servizio di</w:t>
      </w:r>
      <w:r w:rsidR="000C65A7" w:rsidRPr="00B03794">
        <w:rPr>
          <w:rFonts w:ascii="Arial" w:hAnsi="Arial" w:cs="Arial"/>
          <w:sz w:val="24"/>
          <w:szCs w:val="24"/>
        </w:rPr>
        <w:t>/della fornitura di …</w:t>
      </w:r>
      <w:r w:rsidR="00F93E88" w:rsidRPr="00B03794">
        <w:rPr>
          <w:rFonts w:ascii="Arial" w:hAnsi="Arial" w:cs="Arial"/>
          <w:sz w:val="24"/>
          <w:szCs w:val="24"/>
        </w:rPr>
        <w:t>………………………………………………………………………………………………</w:t>
      </w:r>
      <w:r w:rsidR="00DD619D" w:rsidRPr="00B03794">
        <w:rPr>
          <w:rFonts w:ascii="Arial" w:hAnsi="Arial" w:cs="Arial"/>
          <w:sz w:val="24"/>
          <w:szCs w:val="24"/>
        </w:rPr>
        <w:t>…</w:t>
      </w:r>
    </w:p>
    <w:p w14:paraId="52F1FD79" w14:textId="2898A3DD" w:rsidR="000C65A7" w:rsidRPr="00B03794" w:rsidRDefault="00000000" w:rsidP="00ED0BA9">
      <w:pPr>
        <w:pStyle w:val="Paragrafoelenco"/>
        <w:numPr>
          <w:ilvl w:val="0"/>
          <w:numId w:val="18"/>
        </w:numPr>
        <w:rPr>
          <w:rFonts w:ascii="Arial" w:hAnsi="Arial" w:cs="Arial"/>
          <w:sz w:val="24"/>
          <w:szCs w:val="24"/>
        </w:rPr>
      </w:pPr>
      <w:r w:rsidRPr="00B03794">
        <w:rPr>
          <w:rFonts w:ascii="Arial" w:hAnsi="Arial" w:cs="Arial"/>
          <w:sz w:val="24"/>
          <w:szCs w:val="24"/>
        </w:rPr>
        <w:t xml:space="preserve">la modalità di scelta del contraente è l’affidamento diretto e l’affidatario individuato è </w:t>
      </w:r>
      <w:r w:rsidR="000C65A7" w:rsidRPr="00B03794">
        <w:rPr>
          <w:rFonts w:ascii="Arial" w:hAnsi="Arial" w:cs="Arial"/>
          <w:sz w:val="24"/>
          <w:szCs w:val="24"/>
        </w:rPr>
        <w:t>…</w:t>
      </w:r>
      <w:r w:rsidR="00F93E88" w:rsidRPr="00B03794">
        <w:rPr>
          <w:rFonts w:ascii="Arial" w:hAnsi="Arial" w:cs="Arial"/>
          <w:sz w:val="24"/>
          <w:szCs w:val="24"/>
        </w:rPr>
        <w:t>…………………………………….……</w:t>
      </w:r>
      <w:r w:rsidRPr="00B03794">
        <w:rPr>
          <w:rFonts w:ascii="Arial" w:hAnsi="Arial" w:cs="Arial"/>
          <w:sz w:val="24"/>
          <w:szCs w:val="24"/>
        </w:rPr>
        <w:t>P.IVA</w:t>
      </w:r>
      <w:r w:rsidR="00F93E88" w:rsidRPr="00B03794">
        <w:rPr>
          <w:rFonts w:ascii="Arial" w:hAnsi="Arial" w:cs="Arial"/>
          <w:sz w:val="24"/>
          <w:szCs w:val="24"/>
        </w:rPr>
        <w:t>………………</w:t>
      </w:r>
      <w:r w:rsidR="00DD619D" w:rsidRPr="00B03794">
        <w:rPr>
          <w:rFonts w:ascii="Arial" w:hAnsi="Arial" w:cs="Arial"/>
          <w:sz w:val="24"/>
          <w:szCs w:val="24"/>
        </w:rPr>
        <w:t>….</w:t>
      </w:r>
      <w:r w:rsidR="00F93E88" w:rsidRPr="00B03794">
        <w:rPr>
          <w:rFonts w:ascii="Arial" w:hAnsi="Arial" w:cs="Arial"/>
          <w:sz w:val="24"/>
          <w:szCs w:val="24"/>
        </w:rPr>
        <w:t>………………………..</w:t>
      </w:r>
      <w:r w:rsidR="000C65A7" w:rsidRPr="00B03794">
        <w:rPr>
          <w:rFonts w:ascii="Arial" w:hAnsi="Arial" w:cs="Arial"/>
          <w:sz w:val="24"/>
          <w:szCs w:val="24"/>
        </w:rPr>
        <w:t>…;</w:t>
      </w:r>
    </w:p>
    <w:p w14:paraId="58D4A2DB" w14:textId="560D5433" w:rsidR="002E0BBA" w:rsidRPr="00B03794" w:rsidRDefault="00000000" w:rsidP="00ED0BA9">
      <w:pPr>
        <w:pStyle w:val="Paragrafoelenco"/>
        <w:numPr>
          <w:ilvl w:val="0"/>
          <w:numId w:val="18"/>
        </w:numPr>
        <w:rPr>
          <w:rFonts w:ascii="Arial" w:hAnsi="Arial" w:cs="Arial"/>
          <w:sz w:val="24"/>
          <w:szCs w:val="24"/>
        </w:rPr>
      </w:pPr>
      <w:r w:rsidRPr="00B03794">
        <w:rPr>
          <w:rFonts w:ascii="Arial" w:hAnsi="Arial" w:cs="Arial"/>
          <w:sz w:val="24"/>
          <w:szCs w:val="24"/>
        </w:rPr>
        <w:t>l’importo dell’affidamento è quantificato in €</w:t>
      </w:r>
      <w:r w:rsidR="00F93E88" w:rsidRPr="00B03794">
        <w:rPr>
          <w:rFonts w:ascii="Arial" w:hAnsi="Arial" w:cs="Arial"/>
          <w:sz w:val="24"/>
          <w:szCs w:val="24"/>
        </w:rPr>
        <w:t xml:space="preserve"> ……….….</w:t>
      </w:r>
      <w:r w:rsidR="000C65A7" w:rsidRPr="00B03794">
        <w:rPr>
          <w:rFonts w:ascii="Arial" w:hAnsi="Arial" w:cs="Arial"/>
          <w:sz w:val="24"/>
          <w:szCs w:val="24"/>
        </w:rPr>
        <w:t>…</w:t>
      </w:r>
      <w:r w:rsidRPr="00B03794">
        <w:rPr>
          <w:rFonts w:ascii="Arial" w:hAnsi="Arial" w:cs="Arial"/>
          <w:sz w:val="24"/>
          <w:szCs w:val="24"/>
        </w:rPr>
        <w:t xml:space="preserve"> oltre IVA</w:t>
      </w:r>
      <w:r w:rsidR="00B50456" w:rsidRPr="00B03794">
        <w:rPr>
          <w:rFonts w:ascii="Arial" w:hAnsi="Arial" w:cs="Arial"/>
          <w:sz w:val="24"/>
          <w:szCs w:val="24"/>
        </w:rPr>
        <w:t>,</w:t>
      </w:r>
      <w:r w:rsidRPr="00B03794">
        <w:rPr>
          <w:rFonts w:ascii="Arial" w:hAnsi="Arial" w:cs="Arial"/>
          <w:sz w:val="24"/>
          <w:szCs w:val="24"/>
        </w:rPr>
        <w:t xml:space="preserve"> come da offerta economica pervenuta;</w:t>
      </w:r>
    </w:p>
    <w:p w14:paraId="70788EFC" w14:textId="12312580" w:rsidR="002E0BBA" w:rsidRPr="00B03794" w:rsidRDefault="00000000" w:rsidP="00ED0BA9">
      <w:pPr>
        <w:pStyle w:val="Paragrafoelenco"/>
        <w:numPr>
          <w:ilvl w:val="0"/>
          <w:numId w:val="18"/>
        </w:numPr>
        <w:rPr>
          <w:rFonts w:ascii="Arial" w:hAnsi="Arial" w:cs="Arial"/>
          <w:sz w:val="24"/>
          <w:szCs w:val="24"/>
        </w:rPr>
      </w:pPr>
      <w:r w:rsidRPr="00B03794">
        <w:rPr>
          <w:rFonts w:ascii="Arial" w:hAnsi="Arial" w:cs="Arial"/>
          <w:sz w:val="24"/>
          <w:szCs w:val="24"/>
        </w:rPr>
        <w:t>il perfezionamento del contratto avviene tramite scambio di lettere commerciali art.18 del D.Lgs.36/2023</w:t>
      </w:r>
      <w:r w:rsidR="00F93E88" w:rsidRPr="00B03794">
        <w:rPr>
          <w:rFonts w:ascii="Arial" w:hAnsi="Arial" w:cs="Arial"/>
          <w:sz w:val="24"/>
          <w:szCs w:val="24"/>
        </w:rPr>
        <w:t>.</w:t>
      </w:r>
    </w:p>
    <w:p w14:paraId="2C09AF9D" w14:textId="77777777" w:rsidR="00B50456" w:rsidRPr="00B03794" w:rsidRDefault="00B50456" w:rsidP="00ED0BA9">
      <w:pPr>
        <w:jc w:val="both"/>
        <w:rPr>
          <w:rFonts w:ascii="Arial" w:hAnsi="Arial" w:cs="Arial"/>
          <w:b/>
          <w:bCs/>
          <w:sz w:val="24"/>
          <w:szCs w:val="24"/>
        </w:rPr>
      </w:pPr>
    </w:p>
    <w:p w14:paraId="47002F50" w14:textId="0FF32650" w:rsidR="00885992" w:rsidRDefault="00000000" w:rsidP="00ED0BA9">
      <w:pPr>
        <w:jc w:val="both"/>
        <w:rPr>
          <w:rFonts w:ascii="Arial" w:hAnsi="Arial" w:cs="Arial"/>
          <w:sz w:val="24"/>
          <w:szCs w:val="24"/>
        </w:rPr>
      </w:pPr>
      <w:r w:rsidRPr="00B03794">
        <w:rPr>
          <w:rFonts w:ascii="Arial" w:hAnsi="Arial" w:cs="Arial"/>
          <w:b/>
          <w:bCs/>
          <w:sz w:val="24"/>
          <w:szCs w:val="24"/>
        </w:rPr>
        <w:t xml:space="preserve">Ritenuto </w:t>
      </w:r>
      <w:r w:rsidRPr="00B03794">
        <w:rPr>
          <w:rFonts w:ascii="Arial" w:hAnsi="Arial" w:cs="Arial"/>
          <w:sz w:val="24"/>
          <w:szCs w:val="24"/>
        </w:rPr>
        <w:t xml:space="preserve">opportuno, per quanto innanzi, provvedere all’assunzione dell’impegno di spesa per complessivi € </w:t>
      </w:r>
      <w:r w:rsidR="00F93E88" w:rsidRPr="00B03794">
        <w:rPr>
          <w:rFonts w:ascii="Arial" w:hAnsi="Arial" w:cs="Arial"/>
          <w:sz w:val="24"/>
          <w:szCs w:val="24"/>
        </w:rPr>
        <w:t>…………………..</w:t>
      </w:r>
      <w:r w:rsidR="00396585" w:rsidRPr="00B03794">
        <w:rPr>
          <w:rFonts w:ascii="Arial" w:hAnsi="Arial" w:cs="Arial"/>
          <w:sz w:val="24"/>
          <w:szCs w:val="24"/>
        </w:rPr>
        <w:t>…</w:t>
      </w:r>
      <w:r w:rsidR="00F93E88" w:rsidRPr="00B03794">
        <w:rPr>
          <w:rFonts w:ascii="Arial" w:hAnsi="Arial" w:cs="Arial"/>
          <w:sz w:val="24"/>
          <w:szCs w:val="24"/>
        </w:rPr>
        <w:t>.</w:t>
      </w:r>
      <w:r w:rsidR="00396585" w:rsidRPr="00B03794">
        <w:rPr>
          <w:rFonts w:ascii="Arial" w:hAnsi="Arial" w:cs="Arial"/>
          <w:sz w:val="24"/>
          <w:szCs w:val="24"/>
        </w:rPr>
        <w:t>, iva inclusa</w:t>
      </w:r>
      <w:r w:rsidRPr="00B03794">
        <w:rPr>
          <w:rFonts w:ascii="Arial" w:hAnsi="Arial" w:cs="Arial"/>
          <w:sz w:val="24"/>
          <w:szCs w:val="24"/>
        </w:rPr>
        <w:t xml:space="preserve"> sul capitolo </w:t>
      </w:r>
      <w:r w:rsidR="00396585" w:rsidRPr="00B03794">
        <w:rPr>
          <w:rFonts w:ascii="Arial" w:hAnsi="Arial" w:cs="Arial"/>
          <w:sz w:val="24"/>
          <w:szCs w:val="24"/>
        </w:rPr>
        <w:t>…</w:t>
      </w:r>
      <w:r w:rsidR="00F93E88" w:rsidRPr="00B03794">
        <w:rPr>
          <w:rFonts w:ascii="Arial" w:hAnsi="Arial" w:cs="Arial"/>
          <w:sz w:val="24"/>
          <w:szCs w:val="24"/>
        </w:rPr>
        <w:t>………</w:t>
      </w:r>
      <w:r w:rsidR="00885992">
        <w:rPr>
          <w:rFonts w:ascii="Arial" w:hAnsi="Arial" w:cs="Arial"/>
          <w:sz w:val="24"/>
          <w:szCs w:val="24"/>
        </w:rPr>
        <w:t>………..</w:t>
      </w:r>
      <w:r w:rsidR="00F93E88" w:rsidRPr="00B03794">
        <w:rPr>
          <w:rFonts w:ascii="Arial" w:hAnsi="Arial" w:cs="Arial"/>
          <w:sz w:val="24"/>
          <w:szCs w:val="24"/>
        </w:rPr>
        <w:t>…</w:t>
      </w:r>
      <w:r w:rsidR="00DD619D" w:rsidRPr="00B03794">
        <w:rPr>
          <w:rFonts w:ascii="Arial" w:hAnsi="Arial" w:cs="Arial"/>
          <w:sz w:val="24"/>
          <w:szCs w:val="24"/>
        </w:rPr>
        <w:t>…</w:t>
      </w:r>
      <w:r w:rsidR="00F93E88" w:rsidRPr="00B03794">
        <w:rPr>
          <w:rFonts w:ascii="Arial" w:hAnsi="Arial" w:cs="Arial"/>
          <w:sz w:val="24"/>
          <w:szCs w:val="24"/>
        </w:rPr>
        <w:t>……….</w:t>
      </w:r>
      <w:r w:rsidR="00396585" w:rsidRPr="00B03794">
        <w:rPr>
          <w:rFonts w:ascii="Arial" w:hAnsi="Arial" w:cs="Arial"/>
          <w:sz w:val="24"/>
          <w:szCs w:val="24"/>
        </w:rPr>
        <w:t xml:space="preserve"> </w:t>
      </w:r>
      <w:r w:rsidRPr="00B03794">
        <w:rPr>
          <w:rFonts w:ascii="Arial" w:hAnsi="Arial" w:cs="Arial"/>
          <w:sz w:val="24"/>
          <w:szCs w:val="24"/>
        </w:rPr>
        <w:t xml:space="preserve"> </w:t>
      </w:r>
      <w:r w:rsidR="00E2735F" w:rsidRPr="00B03794">
        <w:rPr>
          <w:rFonts w:ascii="Arial" w:hAnsi="Arial" w:cs="Arial"/>
          <w:sz w:val="24"/>
          <w:szCs w:val="24"/>
        </w:rPr>
        <w:t>codifica</w:t>
      </w:r>
      <w:r w:rsidR="00F93E88" w:rsidRPr="00B03794">
        <w:rPr>
          <w:rFonts w:ascii="Arial" w:hAnsi="Arial" w:cs="Arial"/>
          <w:sz w:val="24"/>
          <w:szCs w:val="24"/>
        </w:rPr>
        <w:t>…………………</w:t>
      </w:r>
      <w:r w:rsidR="00DD619D" w:rsidRPr="00B03794">
        <w:rPr>
          <w:rFonts w:ascii="Arial" w:hAnsi="Arial" w:cs="Arial"/>
          <w:sz w:val="24"/>
          <w:szCs w:val="24"/>
        </w:rPr>
        <w:t>………</w:t>
      </w:r>
      <w:r w:rsidR="00885992">
        <w:rPr>
          <w:rFonts w:ascii="Arial" w:hAnsi="Arial" w:cs="Arial"/>
          <w:sz w:val="24"/>
          <w:szCs w:val="24"/>
        </w:rPr>
        <w:t>…………………………………………………………………</w:t>
      </w:r>
      <w:r w:rsidR="00DD619D" w:rsidRPr="00B03794">
        <w:rPr>
          <w:rFonts w:ascii="Arial" w:hAnsi="Arial" w:cs="Arial"/>
          <w:sz w:val="24"/>
          <w:szCs w:val="24"/>
        </w:rPr>
        <w:t>……</w:t>
      </w:r>
      <w:r w:rsidR="00E2735F" w:rsidRPr="00B03794">
        <w:rPr>
          <w:rFonts w:ascii="Arial" w:hAnsi="Arial" w:cs="Arial"/>
          <w:sz w:val="24"/>
          <w:szCs w:val="24"/>
        </w:rPr>
        <w:t>…</w:t>
      </w:r>
      <w:r w:rsidR="00885992">
        <w:rPr>
          <w:rFonts w:ascii="Arial" w:hAnsi="Arial" w:cs="Arial"/>
          <w:sz w:val="24"/>
          <w:szCs w:val="24"/>
        </w:rPr>
        <w:t xml:space="preserve">                                                                                                             </w:t>
      </w:r>
    </w:p>
    <w:p w14:paraId="2250271B" w14:textId="79B78B4A" w:rsidR="00396585" w:rsidRPr="00B03794" w:rsidRDefault="00000000" w:rsidP="00ED0BA9">
      <w:pPr>
        <w:jc w:val="both"/>
        <w:rPr>
          <w:rFonts w:ascii="Arial" w:hAnsi="Arial" w:cs="Arial"/>
          <w:sz w:val="24"/>
          <w:szCs w:val="24"/>
        </w:rPr>
      </w:pPr>
      <w:r w:rsidRPr="00B03794">
        <w:rPr>
          <w:rFonts w:ascii="Arial" w:hAnsi="Arial" w:cs="Arial"/>
          <w:sz w:val="24"/>
          <w:szCs w:val="24"/>
        </w:rPr>
        <w:t>del</w:t>
      </w:r>
      <w:r w:rsidR="00885992">
        <w:rPr>
          <w:rFonts w:ascii="Arial" w:hAnsi="Arial" w:cs="Arial"/>
          <w:sz w:val="24"/>
          <w:szCs w:val="24"/>
        </w:rPr>
        <w:t xml:space="preserve"> </w:t>
      </w:r>
      <w:r w:rsidRPr="00B03794">
        <w:rPr>
          <w:rFonts w:ascii="Arial" w:hAnsi="Arial" w:cs="Arial"/>
          <w:sz w:val="24"/>
          <w:szCs w:val="24"/>
        </w:rPr>
        <w:t xml:space="preserve">bilancio </w:t>
      </w:r>
      <w:r w:rsidR="00DD619D" w:rsidRPr="00B03794">
        <w:rPr>
          <w:rFonts w:ascii="Arial" w:hAnsi="Arial" w:cs="Arial"/>
          <w:sz w:val="24"/>
          <w:szCs w:val="24"/>
        </w:rPr>
        <w:t>……………</w:t>
      </w:r>
      <w:r w:rsidR="00885992">
        <w:rPr>
          <w:rFonts w:ascii="Arial" w:hAnsi="Arial" w:cs="Arial"/>
          <w:sz w:val="24"/>
          <w:szCs w:val="24"/>
        </w:rPr>
        <w:t>…………………………………</w:t>
      </w:r>
      <w:r w:rsidR="00DD619D" w:rsidRPr="00B03794">
        <w:rPr>
          <w:rFonts w:ascii="Arial" w:hAnsi="Arial" w:cs="Arial"/>
          <w:sz w:val="24"/>
          <w:szCs w:val="24"/>
        </w:rPr>
        <w:t>……………………………………………</w:t>
      </w:r>
      <w:r w:rsidR="00396585" w:rsidRPr="00B03794">
        <w:rPr>
          <w:rFonts w:ascii="Arial" w:hAnsi="Arial" w:cs="Arial"/>
          <w:sz w:val="24"/>
          <w:szCs w:val="24"/>
        </w:rPr>
        <w:t>…</w:t>
      </w:r>
      <w:r w:rsidR="00DD619D" w:rsidRPr="00B03794">
        <w:rPr>
          <w:rFonts w:ascii="Arial" w:hAnsi="Arial" w:cs="Arial"/>
          <w:sz w:val="24"/>
          <w:szCs w:val="24"/>
        </w:rPr>
        <w:t>.</w:t>
      </w:r>
    </w:p>
    <w:p w14:paraId="72380551" w14:textId="77777777" w:rsidR="009C62DB" w:rsidRPr="00B03794" w:rsidRDefault="009C62DB" w:rsidP="00ED0BA9">
      <w:pPr>
        <w:jc w:val="both"/>
        <w:rPr>
          <w:rFonts w:ascii="Arial" w:hAnsi="Arial" w:cs="Arial"/>
          <w:sz w:val="24"/>
          <w:szCs w:val="24"/>
        </w:rPr>
      </w:pPr>
    </w:p>
    <w:p w14:paraId="11FF604A" w14:textId="55B3EA80" w:rsidR="002E0BBA" w:rsidRPr="00B03794" w:rsidRDefault="00000000" w:rsidP="00ED0BA9">
      <w:pPr>
        <w:jc w:val="both"/>
        <w:rPr>
          <w:rFonts w:ascii="Arial" w:hAnsi="Arial" w:cs="Arial"/>
          <w:sz w:val="24"/>
          <w:szCs w:val="24"/>
        </w:rPr>
      </w:pPr>
      <w:r w:rsidRPr="00B03794">
        <w:rPr>
          <w:rFonts w:ascii="Arial" w:hAnsi="Arial" w:cs="Arial"/>
          <w:b/>
          <w:bCs/>
          <w:sz w:val="24"/>
          <w:szCs w:val="24"/>
        </w:rPr>
        <w:t>Attestato</w:t>
      </w:r>
      <w:r w:rsidRPr="00B03794">
        <w:rPr>
          <w:rFonts w:ascii="Arial" w:hAnsi="Arial" w:cs="Arial"/>
          <w:sz w:val="24"/>
          <w:szCs w:val="24"/>
        </w:rPr>
        <w:t xml:space="preserve"> che la presente proposta rispetta i principi di regolarità e correttezza dell’azione amministrativa ai sensi dell’art. 147-bis, del d.lgs. n. 267/2000, in quanto:</w:t>
      </w:r>
    </w:p>
    <w:p w14:paraId="220DF10B" w14:textId="77777777" w:rsidR="00DD619D" w:rsidRPr="00B03794" w:rsidRDefault="00DD619D" w:rsidP="00ED0BA9">
      <w:pPr>
        <w:jc w:val="both"/>
        <w:rPr>
          <w:rFonts w:ascii="Arial" w:hAnsi="Arial" w:cs="Arial"/>
          <w:sz w:val="24"/>
          <w:szCs w:val="24"/>
        </w:rPr>
      </w:pPr>
    </w:p>
    <w:p w14:paraId="0D1DC3FD" w14:textId="1167914B" w:rsidR="002E0BBA" w:rsidRDefault="00000000" w:rsidP="00ED0BA9">
      <w:pPr>
        <w:jc w:val="both"/>
        <w:rPr>
          <w:rFonts w:ascii="Arial" w:hAnsi="Arial" w:cs="Arial"/>
          <w:sz w:val="24"/>
          <w:szCs w:val="24"/>
        </w:rPr>
      </w:pPr>
      <w:r w:rsidRPr="00B03794">
        <w:rPr>
          <w:rFonts w:ascii="Arial" w:hAnsi="Arial" w:cs="Arial"/>
          <w:sz w:val="24"/>
          <w:szCs w:val="24"/>
        </w:rPr>
        <w:t>□ è conforme ai criteri ed alle regole tecniche sul procedimento amministrativo, rispetta la normativa di settore ed i principi di carattere generale dell’ordinamento, garantisce il buon andamento e l’imparzialità dell’amministrazione pubblica, la trasparenza e la legalità dell’azione amministrativa e rispetta i principi di buona</w:t>
      </w:r>
      <w:r w:rsidR="00885992">
        <w:rPr>
          <w:rFonts w:ascii="Arial" w:hAnsi="Arial" w:cs="Arial"/>
          <w:sz w:val="24"/>
          <w:szCs w:val="24"/>
        </w:rPr>
        <w:t>;</w:t>
      </w:r>
    </w:p>
    <w:p w14:paraId="50CA0904" w14:textId="77777777" w:rsidR="00885992" w:rsidRPr="00B03794" w:rsidRDefault="00885992" w:rsidP="00ED0BA9">
      <w:pPr>
        <w:jc w:val="both"/>
        <w:rPr>
          <w:rFonts w:ascii="Arial" w:hAnsi="Arial" w:cs="Arial"/>
          <w:sz w:val="24"/>
          <w:szCs w:val="24"/>
        </w:rPr>
      </w:pPr>
    </w:p>
    <w:p w14:paraId="2D584E31" w14:textId="69F9E424" w:rsidR="002E0BBA" w:rsidRPr="00B03794" w:rsidRDefault="00000000" w:rsidP="00ED0BA9">
      <w:pPr>
        <w:jc w:val="both"/>
        <w:rPr>
          <w:rFonts w:ascii="Arial" w:hAnsi="Arial" w:cs="Arial"/>
          <w:sz w:val="24"/>
          <w:szCs w:val="24"/>
        </w:rPr>
      </w:pPr>
      <w:r w:rsidRPr="00B03794">
        <w:rPr>
          <w:rFonts w:ascii="Arial" w:hAnsi="Arial" w:cs="Arial"/>
          <w:sz w:val="24"/>
          <w:szCs w:val="24"/>
        </w:rPr>
        <w:t>□ è coerente e collegata con gli obiettivi dell’Ente</w:t>
      </w:r>
      <w:r w:rsidR="00DD619D" w:rsidRPr="00B03794">
        <w:rPr>
          <w:rFonts w:ascii="Arial" w:hAnsi="Arial" w:cs="Arial"/>
          <w:sz w:val="24"/>
          <w:szCs w:val="24"/>
        </w:rPr>
        <w:t>.</w:t>
      </w:r>
    </w:p>
    <w:p w14:paraId="70EB469E" w14:textId="77777777" w:rsidR="00B50456" w:rsidRPr="00B03794" w:rsidRDefault="00B50456" w:rsidP="00ED0BA9">
      <w:pPr>
        <w:jc w:val="both"/>
        <w:rPr>
          <w:rFonts w:ascii="Arial" w:hAnsi="Arial" w:cs="Arial"/>
          <w:sz w:val="24"/>
          <w:szCs w:val="24"/>
        </w:rPr>
      </w:pPr>
    </w:p>
    <w:p w14:paraId="2FBC66AC" w14:textId="136D85A8" w:rsidR="002E0BBA" w:rsidRPr="00B03794" w:rsidRDefault="00000000" w:rsidP="00ED0BA9">
      <w:pPr>
        <w:jc w:val="both"/>
        <w:rPr>
          <w:rFonts w:ascii="Arial" w:hAnsi="Arial" w:cs="Arial"/>
          <w:sz w:val="24"/>
          <w:szCs w:val="24"/>
        </w:rPr>
      </w:pPr>
      <w:r w:rsidRPr="00B03794">
        <w:rPr>
          <w:rFonts w:ascii="Arial" w:hAnsi="Arial" w:cs="Arial"/>
          <w:b/>
          <w:bCs/>
          <w:sz w:val="24"/>
          <w:szCs w:val="24"/>
        </w:rPr>
        <w:t>Verificato</w:t>
      </w:r>
      <w:r w:rsidRPr="00B03794">
        <w:rPr>
          <w:rFonts w:ascii="Arial" w:hAnsi="Arial" w:cs="Arial"/>
          <w:sz w:val="24"/>
          <w:szCs w:val="24"/>
        </w:rPr>
        <w:t xml:space="preserve"> che non sussistono in capo al </w:t>
      </w:r>
      <w:r w:rsidR="00B50456" w:rsidRPr="00B03794">
        <w:rPr>
          <w:rFonts w:ascii="Arial" w:hAnsi="Arial" w:cs="Arial"/>
          <w:sz w:val="24"/>
          <w:szCs w:val="24"/>
        </w:rPr>
        <w:t xml:space="preserve">RUP non sussistono </w:t>
      </w:r>
      <w:r w:rsidRPr="00B03794">
        <w:rPr>
          <w:rFonts w:ascii="Arial" w:hAnsi="Arial" w:cs="Arial"/>
          <w:sz w:val="24"/>
          <w:szCs w:val="24"/>
        </w:rPr>
        <w:t xml:space="preserve">cause di conflitto di interesse, anche potenziale, ex art. 6-bis della Legge 241/90 e </w:t>
      </w:r>
      <w:proofErr w:type="spellStart"/>
      <w:r w:rsidRPr="00B03794">
        <w:rPr>
          <w:rFonts w:ascii="Arial" w:hAnsi="Arial" w:cs="Arial"/>
          <w:sz w:val="24"/>
          <w:szCs w:val="24"/>
        </w:rPr>
        <w:t>ss.mm.ii</w:t>
      </w:r>
      <w:proofErr w:type="spellEnd"/>
      <w:r w:rsidRPr="00B03794">
        <w:rPr>
          <w:rFonts w:ascii="Arial" w:hAnsi="Arial" w:cs="Arial"/>
          <w:sz w:val="24"/>
          <w:szCs w:val="24"/>
        </w:rPr>
        <w:t>. e che risultano rispettate le disposizioni del PIAO sezione anticorruzione e trasparenza vigente;</w:t>
      </w:r>
    </w:p>
    <w:p w14:paraId="70F22F95" w14:textId="77777777" w:rsidR="009C62DB" w:rsidRPr="00B03794" w:rsidRDefault="009C62DB" w:rsidP="00ED0BA9">
      <w:pPr>
        <w:jc w:val="both"/>
        <w:rPr>
          <w:rFonts w:ascii="Arial" w:hAnsi="Arial" w:cs="Arial"/>
          <w:sz w:val="24"/>
          <w:szCs w:val="24"/>
        </w:rPr>
      </w:pPr>
    </w:p>
    <w:p w14:paraId="69BBA927" w14:textId="6A30E5F1" w:rsidR="002E0BBA" w:rsidRPr="00B03794" w:rsidRDefault="00000000" w:rsidP="00ED0BA9">
      <w:pPr>
        <w:jc w:val="both"/>
        <w:rPr>
          <w:rFonts w:ascii="Arial" w:hAnsi="Arial" w:cs="Arial"/>
          <w:b/>
          <w:bCs/>
          <w:sz w:val="24"/>
          <w:szCs w:val="24"/>
        </w:rPr>
      </w:pPr>
      <w:r w:rsidRPr="00B03794">
        <w:rPr>
          <w:rFonts w:ascii="Arial" w:hAnsi="Arial" w:cs="Arial"/>
          <w:b/>
          <w:bCs/>
          <w:sz w:val="24"/>
          <w:szCs w:val="24"/>
        </w:rPr>
        <w:t>Letti:</w:t>
      </w:r>
    </w:p>
    <w:p w14:paraId="5F5520BF" w14:textId="77777777" w:rsidR="002E0BBA" w:rsidRPr="00B03794" w:rsidRDefault="00000000" w:rsidP="00ED0BA9">
      <w:pPr>
        <w:pStyle w:val="Paragrafoelenco"/>
        <w:numPr>
          <w:ilvl w:val="0"/>
          <w:numId w:val="19"/>
        </w:numPr>
        <w:rPr>
          <w:rFonts w:ascii="Arial" w:hAnsi="Arial" w:cs="Arial"/>
          <w:sz w:val="24"/>
          <w:szCs w:val="24"/>
        </w:rPr>
      </w:pPr>
      <w:r w:rsidRPr="00B03794">
        <w:rPr>
          <w:rFonts w:ascii="Arial" w:hAnsi="Arial" w:cs="Arial"/>
          <w:sz w:val="24"/>
          <w:szCs w:val="24"/>
        </w:rPr>
        <w:t xml:space="preserve">il decreto legislativo 18 agosto 2000 n. 267 “Testo unico delle leggi sull’ordinamento degli </w:t>
      </w:r>
      <w:r w:rsidRPr="00B03794">
        <w:rPr>
          <w:rFonts w:ascii="Arial" w:hAnsi="Arial" w:cs="Arial"/>
          <w:sz w:val="24"/>
          <w:szCs w:val="24"/>
        </w:rPr>
        <w:lastRenderedPageBreak/>
        <w:t>enti locali”;</w:t>
      </w:r>
    </w:p>
    <w:p w14:paraId="56FAD7FE" w14:textId="77777777" w:rsidR="00DD619D" w:rsidRPr="00B03794" w:rsidRDefault="00000000" w:rsidP="00ED0BA9">
      <w:pPr>
        <w:pStyle w:val="Paragrafoelenco"/>
        <w:numPr>
          <w:ilvl w:val="0"/>
          <w:numId w:val="19"/>
        </w:numPr>
        <w:rPr>
          <w:rFonts w:ascii="Arial" w:hAnsi="Arial" w:cs="Arial"/>
          <w:sz w:val="24"/>
          <w:szCs w:val="24"/>
        </w:rPr>
      </w:pPr>
      <w:r w:rsidRPr="00B03794">
        <w:rPr>
          <w:rFonts w:ascii="Arial" w:hAnsi="Arial" w:cs="Arial"/>
          <w:sz w:val="24"/>
          <w:szCs w:val="24"/>
        </w:rPr>
        <w:t>la legge 7 agosto 1990 n. 241 “Nuove norme in materia di procedimento amministrativo e di diritto di accesso ai documenti amministrativi”;</w:t>
      </w:r>
    </w:p>
    <w:p w14:paraId="35DFDD3B" w14:textId="193B1AF2" w:rsidR="002E0BBA" w:rsidRPr="00B03794" w:rsidRDefault="00000000" w:rsidP="00ED0BA9">
      <w:pPr>
        <w:pStyle w:val="Paragrafoelenco"/>
        <w:numPr>
          <w:ilvl w:val="0"/>
          <w:numId w:val="19"/>
        </w:numPr>
        <w:rPr>
          <w:rFonts w:ascii="Arial" w:hAnsi="Arial" w:cs="Arial"/>
          <w:sz w:val="24"/>
          <w:szCs w:val="24"/>
        </w:rPr>
      </w:pPr>
      <w:r w:rsidRPr="00B03794">
        <w:rPr>
          <w:rFonts w:ascii="Arial" w:hAnsi="Arial" w:cs="Arial"/>
          <w:sz w:val="24"/>
          <w:szCs w:val="24"/>
        </w:rPr>
        <w:t xml:space="preserve">la deliberazione di Consiglio Comunale n. </w:t>
      </w:r>
      <w:r w:rsidR="00885992">
        <w:rPr>
          <w:rFonts w:ascii="Arial" w:hAnsi="Arial" w:cs="Arial"/>
          <w:sz w:val="24"/>
          <w:szCs w:val="24"/>
        </w:rPr>
        <w:t>………………….</w:t>
      </w:r>
      <w:r w:rsidR="00396585" w:rsidRPr="00B03794">
        <w:rPr>
          <w:rFonts w:ascii="Arial" w:hAnsi="Arial" w:cs="Arial"/>
          <w:sz w:val="24"/>
          <w:szCs w:val="24"/>
        </w:rPr>
        <w:t>…</w:t>
      </w:r>
      <w:r w:rsidRPr="00B03794">
        <w:rPr>
          <w:rFonts w:ascii="Arial" w:hAnsi="Arial" w:cs="Arial"/>
          <w:sz w:val="24"/>
          <w:szCs w:val="24"/>
        </w:rPr>
        <w:t xml:space="preserve"> del </w:t>
      </w:r>
      <w:r w:rsidR="00885992">
        <w:rPr>
          <w:rFonts w:ascii="Arial" w:hAnsi="Arial" w:cs="Arial"/>
          <w:sz w:val="24"/>
          <w:szCs w:val="24"/>
        </w:rPr>
        <w:t>……………..</w:t>
      </w:r>
      <w:r w:rsidR="00396585" w:rsidRPr="00B03794">
        <w:rPr>
          <w:rFonts w:ascii="Arial" w:hAnsi="Arial" w:cs="Arial"/>
          <w:sz w:val="24"/>
          <w:szCs w:val="24"/>
        </w:rPr>
        <w:t>… d</w:t>
      </w:r>
      <w:r w:rsidRPr="00B03794">
        <w:rPr>
          <w:rFonts w:ascii="Arial" w:hAnsi="Arial" w:cs="Arial"/>
          <w:sz w:val="24"/>
          <w:szCs w:val="24"/>
        </w:rPr>
        <w:t xml:space="preserve">i approvazione del bilancio di previsione finanziario </w:t>
      </w:r>
      <w:r w:rsidR="00885992">
        <w:rPr>
          <w:rFonts w:ascii="Arial" w:hAnsi="Arial" w:cs="Arial"/>
          <w:sz w:val="24"/>
          <w:szCs w:val="24"/>
        </w:rPr>
        <w:t>………………………………………..</w:t>
      </w:r>
      <w:r w:rsidR="00396585" w:rsidRPr="00B03794">
        <w:rPr>
          <w:rFonts w:ascii="Arial" w:hAnsi="Arial" w:cs="Arial"/>
          <w:sz w:val="24"/>
          <w:szCs w:val="24"/>
        </w:rPr>
        <w:t>…</w:t>
      </w:r>
      <w:r w:rsidRPr="00B03794">
        <w:rPr>
          <w:rFonts w:ascii="Arial" w:hAnsi="Arial" w:cs="Arial"/>
          <w:sz w:val="24"/>
          <w:szCs w:val="24"/>
        </w:rPr>
        <w:t>;</w:t>
      </w:r>
    </w:p>
    <w:p w14:paraId="6836F8FF" w14:textId="242A9F36" w:rsidR="002E0BBA" w:rsidRPr="00B03794" w:rsidRDefault="00000000" w:rsidP="00ED0BA9">
      <w:pPr>
        <w:pStyle w:val="Paragrafoelenco"/>
        <w:numPr>
          <w:ilvl w:val="0"/>
          <w:numId w:val="19"/>
        </w:numPr>
        <w:rPr>
          <w:rFonts w:ascii="Arial" w:hAnsi="Arial" w:cs="Arial"/>
          <w:sz w:val="24"/>
          <w:szCs w:val="24"/>
        </w:rPr>
      </w:pPr>
      <w:r w:rsidRPr="00B03794">
        <w:rPr>
          <w:rFonts w:ascii="Arial" w:hAnsi="Arial" w:cs="Arial"/>
          <w:sz w:val="24"/>
          <w:szCs w:val="24"/>
        </w:rPr>
        <w:t xml:space="preserve">la deliberazione di Giunta Comunale n. </w:t>
      </w:r>
      <w:r w:rsidR="00885992">
        <w:rPr>
          <w:rFonts w:ascii="Arial" w:hAnsi="Arial" w:cs="Arial"/>
          <w:sz w:val="24"/>
          <w:szCs w:val="24"/>
        </w:rPr>
        <w:t>……………………</w:t>
      </w:r>
      <w:r w:rsidR="00396585" w:rsidRPr="00B03794">
        <w:rPr>
          <w:rFonts w:ascii="Arial" w:hAnsi="Arial" w:cs="Arial"/>
          <w:sz w:val="24"/>
          <w:szCs w:val="24"/>
        </w:rPr>
        <w:t>…</w:t>
      </w:r>
      <w:r w:rsidRPr="00B03794">
        <w:rPr>
          <w:rFonts w:ascii="Arial" w:hAnsi="Arial" w:cs="Arial"/>
          <w:sz w:val="24"/>
          <w:szCs w:val="24"/>
        </w:rPr>
        <w:t xml:space="preserve"> del </w:t>
      </w:r>
      <w:r w:rsidR="00885992">
        <w:rPr>
          <w:rFonts w:ascii="Arial" w:hAnsi="Arial" w:cs="Arial"/>
          <w:sz w:val="24"/>
          <w:szCs w:val="24"/>
        </w:rPr>
        <w:t>…………………..</w:t>
      </w:r>
      <w:r w:rsidR="00396585" w:rsidRPr="00B03794">
        <w:rPr>
          <w:rFonts w:ascii="Arial" w:hAnsi="Arial" w:cs="Arial"/>
          <w:sz w:val="24"/>
          <w:szCs w:val="24"/>
        </w:rPr>
        <w:t xml:space="preserve">… </w:t>
      </w:r>
      <w:r w:rsidRPr="00B03794">
        <w:rPr>
          <w:rFonts w:ascii="Arial" w:hAnsi="Arial" w:cs="Arial"/>
          <w:sz w:val="24"/>
          <w:szCs w:val="24"/>
        </w:rPr>
        <w:t xml:space="preserve">per l’assegnazione definitivo del Piano Esecutivo di Gestione </w:t>
      </w:r>
      <w:r w:rsidR="00885992">
        <w:rPr>
          <w:rFonts w:ascii="Arial" w:hAnsi="Arial" w:cs="Arial"/>
          <w:sz w:val="24"/>
          <w:szCs w:val="24"/>
        </w:rPr>
        <w:t>…………………………………………………………………………………………………..</w:t>
      </w:r>
      <w:r w:rsidR="00396585" w:rsidRPr="00B03794">
        <w:rPr>
          <w:rFonts w:ascii="Arial" w:hAnsi="Arial" w:cs="Arial"/>
          <w:sz w:val="24"/>
          <w:szCs w:val="24"/>
        </w:rPr>
        <w:t>…</w:t>
      </w:r>
      <w:r w:rsidRPr="00B03794">
        <w:rPr>
          <w:rFonts w:ascii="Arial" w:hAnsi="Arial" w:cs="Arial"/>
          <w:sz w:val="24"/>
          <w:szCs w:val="24"/>
        </w:rPr>
        <w:t>;</w:t>
      </w:r>
    </w:p>
    <w:p w14:paraId="1FFB434D" w14:textId="7672D35A" w:rsidR="002E0BBA" w:rsidRPr="00B03794" w:rsidRDefault="00000000" w:rsidP="00ED0BA9">
      <w:pPr>
        <w:pStyle w:val="Paragrafoelenco"/>
        <w:numPr>
          <w:ilvl w:val="0"/>
          <w:numId w:val="19"/>
        </w:numPr>
        <w:rPr>
          <w:rFonts w:ascii="Arial" w:hAnsi="Arial" w:cs="Arial"/>
          <w:sz w:val="24"/>
          <w:szCs w:val="24"/>
        </w:rPr>
      </w:pPr>
      <w:r w:rsidRPr="00B03794">
        <w:rPr>
          <w:rFonts w:ascii="Arial" w:hAnsi="Arial" w:cs="Arial"/>
          <w:sz w:val="24"/>
          <w:szCs w:val="24"/>
        </w:rPr>
        <w:t xml:space="preserve">il decreto legislativo 31 </w:t>
      </w:r>
      <w:r w:rsidR="00B50456" w:rsidRPr="00B03794">
        <w:rPr>
          <w:rFonts w:ascii="Arial" w:hAnsi="Arial" w:cs="Arial"/>
          <w:sz w:val="24"/>
          <w:szCs w:val="24"/>
        </w:rPr>
        <w:t>m</w:t>
      </w:r>
      <w:r w:rsidRPr="00B03794">
        <w:rPr>
          <w:rFonts w:ascii="Arial" w:hAnsi="Arial" w:cs="Arial"/>
          <w:sz w:val="24"/>
          <w:szCs w:val="24"/>
        </w:rPr>
        <w:t>arzo 2023, n. 36 “Codice dei contratti pubblici in attuazione dell'articolo 1 della legge 21 giugno 2022, n. 78, recante delega al Governo in materia di contratti pubblici”</w:t>
      </w:r>
      <w:r w:rsidR="00DD619D" w:rsidRPr="00B03794">
        <w:rPr>
          <w:rFonts w:ascii="Arial" w:hAnsi="Arial" w:cs="Arial"/>
          <w:sz w:val="24"/>
          <w:szCs w:val="24"/>
        </w:rPr>
        <w:t>.</w:t>
      </w:r>
    </w:p>
    <w:p w14:paraId="0551B3B3" w14:textId="77777777" w:rsidR="002E0BBA" w:rsidRPr="00B03794" w:rsidRDefault="002E0BBA" w:rsidP="00ED0BA9">
      <w:pPr>
        <w:jc w:val="both"/>
        <w:rPr>
          <w:rFonts w:ascii="Arial" w:hAnsi="Arial" w:cs="Arial"/>
          <w:sz w:val="24"/>
          <w:szCs w:val="24"/>
        </w:rPr>
      </w:pPr>
    </w:p>
    <w:p w14:paraId="2A677B86" w14:textId="16184996" w:rsidR="002E0BBA" w:rsidRPr="00B03794" w:rsidRDefault="00000000" w:rsidP="00ED0BA9">
      <w:pPr>
        <w:jc w:val="both"/>
        <w:rPr>
          <w:rFonts w:ascii="Arial" w:hAnsi="Arial" w:cs="Arial"/>
          <w:sz w:val="24"/>
          <w:szCs w:val="24"/>
        </w:rPr>
      </w:pPr>
      <w:r w:rsidRPr="00B03794">
        <w:rPr>
          <w:rFonts w:ascii="Arial" w:hAnsi="Arial" w:cs="Arial"/>
          <w:sz w:val="24"/>
          <w:szCs w:val="24"/>
        </w:rPr>
        <w:t>Sulla base dell’istruttoria svolta e delle ragioni in fatto ed in diritto sopra esposte che devono intendersi integralmente richiamate quale motivazione del presente atto,</w:t>
      </w:r>
    </w:p>
    <w:p w14:paraId="5EFA7E92" w14:textId="77777777" w:rsidR="002E0BBA" w:rsidRPr="00B03794" w:rsidRDefault="002E0BBA" w:rsidP="00ED0BA9">
      <w:pPr>
        <w:jc w:val="both"/>
        <w:rPr>
          <w:rFonts w:ascii="Arial" w:hAnsi="Arial" w:cs="Arial"/>
          <w:sz w:val="24"/>
          <w:szCs w:val="24"/>
        </w:rPr>
      </w:pPr>
    </w:p>
    <w:p w14:paraId="4AD69E66" w14:textId="77777777" w:rsidR="002E0BBA" w:rsidRPr="00B03794" w:rsidRDefault="00000000" w:rsidP="00ED0BA9">
      <w:pPr>
        <w:jc w:val="both"/>
        <w:rPr>
          <w:rFonts w:ascii="Arial" w:hAnsi="Arial" w:cs="Arial"/>
          <w:b/>
          <w:bCs/>
          <w:sz w:val="24"/>
          <w:szCs w:val="24"/>
        </w:rPr>
      </w:pPr>
      <w:r w:rsidRPr="00B03794">
        <w:rPr>
          <w:rFonts w:ascii="Arial" w:hAnsi="Arial" w:cs="Arial"/>
          <w:b/>
          <w:bCs/>
          <w:sz w:val="24"/>
          <w:szCs w:val="24"/>
        </w:rPr>
        <w:t>DETERMINA</w:t>
      </w:r>
    </w:p>
    <w:p w14:paraId="39F3F7E3" w14:textId="45CB0CF4" w:rsidR="002E0BBA"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approvare</w:t>
      </w:r>
      <w:r w:rsidRPr="00B03794">
        <w:rPr>
          <w:rFonts w:ascii="Arial" w:hAnsi="Arial" w:cs="Arial"/>
          <w:sz w:val="24"/>
          <w:szCs w:val="24"/>
        </w:rPr>
        <w:t xml:space="preserve"> la narrativa che precede, che forma parte integrante e sostanziale del presente atto;</w:t>
      </w:r>
    </w:p>
    <w:p w14:paraId="1206AE42" w14:textId="4ADCB211" w:rsidR="00396585"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acquisire</w:t>
      </w:r>
      <w:r w:rsidRPr="00B03794">
        <w:rPr>
          <w:rFonts w:ascii="Arial" w:hAnsi="Arial" w:cs="Arial"/>
          <w:sz w:val="24"/>
          <w:szCs w:val="24"/>
        </w:rPr>
        <w:t xml:space="preserve"> le predette prestazioni, ai sensi dell'</w:t>
      </w:r>
      <w:hyperlink r:id="rId20">
        <w:r w:rsidRPr="00B03794">
          <w:rPr>
            <w:rStyle w:val="Collegamentoipertestuale"/>
            <w:rFonts w:ascii="Arial" w:hAnsi="Arial" w:cs="Arial"/>
            <w:color w:val="auto"/>
            <w:sz w:val="24"/>
            <w:szCs w:val="24"/>
            <w:u w:val="none"/>
          </w:rPr>
          <w:t>articolo 50</w:t>
        </w:r>
      </w:hyperlink>
      <w:r w:rsidRPr="00B03794">
        <w:rPr>
          <w:rFonts w:ascii="Arial" w:hAnsi="Arial" w:cs="Arial"/>
          <w:sz w:val="24"/>
          <w:szCs w:val="24"/>
        </w:rPr>
        <w:t xml:space="preserve">, comma 1, lettera b, del </w:t>
      </w:r>
      <w:hyperlink r:id="rId21">
        <w:r w:rsidR="009C62DB" w:rsidRPr="00B03794">
          <w:rPr>
            <w:rStyle w:val="Collegamentoipertestuale"/>
            <w:rFonts w:ascii="Arial" w:hAnsi="Arial" w:cs="Arial"/>
            <w:color w:val="auto"/>
            <w:sz w:val="24"/>
            <w:szCs w:val="24"/>
            <w:u w:val="none"/>
          </w:rPr>
          <w:t>D.lgs.</w:t>
        </w:r>
        <w:r w:rsidRPr="00B03794">
          <w:rPr>
            <w:rStyle w:val="Collegamentoipertestuale"/>
            <w:rFonts w:ascii="Arial" w:hAnsi="Arial" w:cs="Arial"/>
            <w:color w:val="auto"/>
            <w:sz w:val="24"/>
            <w:szCs w:val="24"/>
            <w:u w:val="none"/>
          </w:rPr>
          <w:t xml:space="preserve"> n. 36/2023</w:t>
        </w:r>
      </w:hyperlink>
      <w:r w:rsidRPr="00B03794">
        <w:rPr>
          <w:rFonts w:ascii="Arial" w:hAnsi="Arial" w:cs="Arial"/>
          <w:sz w:val="24"/>
          <w:szCs w:val="24"/>
        </w:rPr>
        <w:t xml:space="preserve"> , mediante affidamento diretto;</w:t>
      </w:r>
    </w:p>
    <w:p w14:paraId="5B90036F" w14:textId="5849D37D" w:rsidR="00503812"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 </w:t>
      </w:r>
      <w:r w:rsidR="00503812" w:rsidRPr="00B03794">
        <w:rPr>
          <w:rFonts w:ascii="Arial" w:hAnsi="Arial" w:cs="Arial"/>
          <w:sz w:val="24"/>
          <w:szCs w:val="24"/>
        </w:rPr>
        <w:t xml:space="preserve">in forza del comunicato ANAC del 10.1.24 </w:t>
      </w:r>
      <w:r w:rsidRPr="00B03794">
        <w:rPr>
          <w:rFonts w:ascii="Arial" w:hAnsi="Arial" w:cs="Arial"/>
          <w:sz w:val="24"/>
          <w:szCs w:val="24"/>
        </w:rPr>
        <w:t xml:space="preserve">è stato acquisito il seguente </w:t>
      </w:r>
      <w:proofErr w:type="spellStart"/>
      <w:r w:rsidRPr="00B03794">
        <w:rPr>
          <w:rFonts w:ascii="Arial" w:hAnsi="Arial" w:cs="Arial"/>
          <w:sz w:val="24"/>
          <w:szCs w:val="24"/>
        </w:rPr>
        <w:t>Cig</w:t>
      </w:r>
      <w:proofErr w:type="spellEnd"/>
      <w:r w:rsidR="00F27FE7">
        <w:rPr>
          <w:rFonts w:ascii="Arial" w:hAnsi="Arial" w:cs="Arial"/>
          <w:sz w:val="24"/>
          <w:szCs w:val="24"/>
        </w:rPr>
        <w:t>.</w:t>
      </w:r>
      <w:r w:rsidRPr="00B03794">
        <w:rPr>
          <w:rFonts w:ascii="Arial" w:hAnsi="Arial" w:cs="Arial"/>
          <w:sz w:val="24"/>
          <w:szCs w:val="24"/>
        </w:rPr>
        <w:t xml:space="preserve"> </w:t>
      </w:r>
      <w:r w:rsidR="00DD619D" w:rsidRPr="00B03794">
        <w:rPr>
          <w:rFonts w:ascii="Arial" w:hAnsi="Arial" w:cs="Arial"/>
          <w:sz w:val="24"/>
          <w:szCs w:val="24"/>
        </w:rPr>
        <w:t>……………………………</w:t>
      </w:r>
      <w:r w:rsidR="00396585" w:rsidRPr="00B03794">
        <w:rPr>
          <w:rFonts w:ascii="Arial" w:hAnsi="Arial" w:cs="Arial"/>
          <w:sz w:val="24"/>
          <w:szCs w:val="24"/>
        </w:rPr>
        <w:t>…</w:t>
      </w:r>
      <w:r w:rsidR="00503812" w:rsidRPr="00B03794">
        <w:rPr>
          <w:rFonts w:ascii="Arial" w:hAnsi="Arial" w:cs="Arial"/>
          <w:sz w:val="24"/>
          <w:szCs w:val="24"/>
        </w:rPr>
        <w:t xml:space="preserve"> mediante l’utilizzo dell’interfaccia web messa a disposizione dalla piattaforma contratti pubblici -</w:t>
      </w:r>
      <w:r w:rsidR="00DD619D" w:rsidRPr="00B03794">
        <w:rPr>
          <w:rFonts w:ascii="Arial" w:hAnsi="Arial" w:cs="Arial"/>
          <w:sz w:val="24"/>
          <w:szCs w:val="24"/>
        </w:rPr>
        <w:t xml:space="preserve"> </w:t>
      </w:r>
      <w:r w:rsidR="00503812" w:rsidRPr="00B03794">
        <w:rPr>
          <w:rFonts w:ascii="Arial" w:hAnsi="Arial" w:cs="Arial"/>
          <w:sz w:val="24"/>
          <w:szCs w:val="24"/>
        </w:rPr>
        <w:t xml:space="preserve">PCP dell’Autorità, raggiungibile al link </w:t>
      </w:r>
      <w:hyperlink r:id="rId22" w:history="1">
        <w:r w:rsidR="00503812" w:rsidRPr="00B03794">
          <w:rPr>
            <w:rStyle w:val="Collegamentoipertestuale"/>
            <w:rFonts w:ascii="Arial" w:hAnsi="Arial" w:cs="Arial"/>
            <w:color w:val="auto"/>
            <w:sz w:val="24"/>
            <w:szCs w:val="24"/>
            <w:u w:val="none"/>
          </w:rPr>
          <w:t>https://www.anticorruzione.it/-/piattaforma-contrattipubblici</w:t>
        </w:r>
      </w:hyperlink>
      <w:r w:rsidR="00503812" w:rsidRPr="00B03794">
        <w:rPr>
          <w:rFonts w:ascii="Arial" w:hAnsi="Arial" w:cs="Arial"/>
          <w:sz w:val="24"/>
          <w:szCs w:val="24"/>
        </w:rPr>
        <w:t>;</w:t>
      </w:r>
    </w:p>
    <w:p w14:paraId="39A69CA1" w14:textId="2E231E5B" w:rsidR="00503812" w:rsidRPr="00B03794" w:rsidRDefault="00503812"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 è stato acquisito il CIG, contestualmente all’invio della richiesta di preventivo, in forza del predetto comunicato ANAC, comunque garantendo la tempestiva trasmissione delle informazioni alla BDNCP, attraverso la compilazione dell’apposita scheda (AD5), al fine di consentire l’assolvimento delle funzioni ad essa demandate, ivi compresi gli obblighi in materia di trasparenza</w:t>
      </w:r>
      <w:r w:rsidR="005316F2" w:rsidRPr="00B03794">
        <w:rPr>
          <w:rFonts w:ascii="Arial" w:hAnsi="Arial" w:cs="Arial"/>
          <w:sz w:val="24"/>
          <w:szCs w:val="24"/>
        </w:rPr>
        <w:t>;</w:t>
      </w:r>
    </w:p>
    <w:p w14:paraId="3B8C7275" w14:textId="7E63DE08" w:rsidR="002E0BBA"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stabilire</w:t>
      </w:r>
      <w:r w:rsidRPr="00B03794">
        <w:rPr>
          <w:rFonts w:ascii="Arial" w:hAnsi="Arial" w:cs="Arial"/>
          <w:sz w:val="24"/>
          <w:szCs w:val="24"/>
        </w:rPr>
        <w:t>, ai sensi dell’</w:t>
      </w:r>
      <w:hyperlink r:id="rId23">
        <w:r w:rsidRPr="00B03794">
          <w:rPr>
            <w:rStyle w:val="Collegamentoipertestuale"/>
            <w:rFonts w:ascii="Arial" w:hAnsi="Arial" w:cs="Arial"/>
            <w:color w:val="auto"/>
            <w:sz w:val="24"/>
            <w:szCs w:val="24"/>
            <w:u w:val="none"/>
          </w:rPr>
          <w:t>articolo 192</w:t>
        </w:r>
      </w:hyperlink>
      <w:r w:rsidRPr="00B03794">
        <w:rPr>
          <w:rFonts w:ascii="Arial" w:hAnsi="Arial" w:cs="Arial"/>
          <w:sz w:val="24"/>
          <w:szCs w:val="24"/>
        </w:rPr>
        <w:t xml:space="preserve"> del </w:t>
      </w:r>
      <w:hyperlink r:id="rId24">
        <w:r w:rsidRPr="00B03794">
          <w:rPr>
            <w:rStyle w:val="Collegamentoipertestuale"/>
            <w:rFonts w:ascii="Arial" w:hAnsi="Arial" w:cs="Arial"/>
            <w:color w:val="auto"/>
            <w:sz w:val="24"/>
            <w:szCs w:val="24"/>
            <w:u w:val="none"/>
          </w:rPr>
          <w:t>D.</w:t>
        </w:r>
        <w:r w:rsidR="00F27FE7">
          <w:rPr>
            <w:rStyle w:val="Collegamentoipertestuale"/>
            <w:rFonts w:ascii="Arial" w:hAnsi="Arial" w:cs="Arial"/>
            <w:color w:val="auto"/>
            <w:sz w:val="24"/>
            <w:szCs w:val="24"/>
            <w:u w:val="none"/>
          </w:rPr>
          <w:t xml:space="preserve"> l</w:t>
        </w:r>
        <w:r w:rsidRPr="00B03794">
          <w:rPr>
            <w:rStyle w:val="Collegamentoipertestuale"/>
            <w:rFonts w:ascii="Arial" w:hAnsi="Arial" w:cs="Arial"/>
            <w:color w:val="auto"/>
            <w:sz w:val="24"/>
            <w:szCs w:val="24"/>
            <w:u w:val="none"/>
          </w:rPr>
          <w:t>gs. n. 267/2000</w:t>
        </w:r>
      </w:hyperlink>
      <w:r w:rsidRPr="00B03794">
        <w:rPr>
          <w:rFonts w:ascii="Arial" w:hAnsi="Arial" w:cs="Arial"/>
          <w:sz w:val="24"/>
          <w:szCs w:val="24"/>
        </w:rPr>
        <w:t>, quanto segue:</w:t>
      </w:r>
    </w:p>
    <w:p w14:paraId="6D7642C3" w14:textId="08D5DB26" w:rsidR="00396585" w:rsidRPr="00B03794" w:rsidRDefault="00000000" w:rsidP="00ED0BA9">
      <w:pPr>
        <w:pStyle w:val="Paragrafoelenco"/>
        <w:numPr>
          <w:ilvl w:val="0"/>
          <w:numId w:val="21"/>
        </w:numPr>
        <w:rPr>
          <w:rFonts w:ascii="Arial" w:hAnsi="Arial" w:cs="Arial"/>
          <w:sz w:val="24"/>
          <w:szCs w:val="24"/>
        </w:rPr>
      </w:pPr>
      <w:r w:rsidRPr="00B03794">
        <w:rPr>
          <w:rFonts w:ascii="Arial" w:hAnsi="Arial" w:cs="Arial"/>
          <w:sz w:val="24"/>
          <w:szCs w:val="24"/>
        </w:rPr>
        <w:t xml:space="preserve">la finalità che con il contratto si intende perseguire è </w:t>
      </w:r>
      <w:r w:rsidR="00DD619D" w:rsidRPr="00B03794">
        <w:rPr>
          <w:rFonts w:ascii="Arial" w:hAnsi="Arial" w:cs="Arial"/>
          <w:sz w:val="24"/>
          <w:szCs w:val="24"/>
        </w:rPr>
        <w:t>………………………………………………………………………………………...</w:t>
      </w:r>
      <w:r w:rsidRPr="00B03794">
        <w:rPr>
          <w:rFonts w:ascii="Arial" w:hAnsi="Arial" w:cs="Arial"/>
          <w:sz w:val="24"/>
          <w:szCs w:val="24"/>
        </w:rPr>
        <w:t>;</w:t>
      </w:r>
    </w:p>
    <w:p w14:paraId="33E2BB69" w14:textId="0F44F63B" w:rsidR="00396585" w:rsidRPr="00B03794" w:rsidRDefault="00000000" w:rsidP="00ED0BA9">
      <w:pPr>
        <w:pStyle w:val="Paragrafoelenco"/>
        <w:numPr>
          <w:ilvl w:val="0"/>
          <w:numId w:val="21"/>
        </w:numPr>
        <w:rPr>
          <w:rFonts w:ascii="Arial" w:hAnsi="Arial" w:cs="Arial"/>
          <w:sz w:val="24"/>
          <w:szCs w:val="24"/>
        </w:rPr>
      </w:pPr>
      <w:r w:rsidRPr="00B03794">
        <w:rPr>
          <w:rFonts w:ascii="Arial" w:hAnsi="Arial" w:cs="Arial"/>
          <w:sz w:val="24"/>
          <w:szCs w:val="24"/>
        </w:rPr>
        <w:t>l'oggetto del contratto riguarda l’affidamento diretto del servizio di</w:t>
      </w:r>
      <w:r w:rsidR="00396585" w:rsidRPr="00B03794">
        <w:rPr>
          <w:rFonts w:ascii="Arial" w:hAnsi="Arial" w:cs="Arial"/>
          <w:sz w:val="24"/>
          <w:szCs w:val="24"/>
        </w:rPr>
        <w:t xml:space="preserve">/della fornitura di </w:t>
      </w:r>
      <w:r w:rsidR="00DD619D" w:rsidRPr="00B03794">
        <w:rPr>
          <w:rFonts w:ascii="Arial" w:hAnsi="Arial" w:cs="Arial"/>
          <w:sz w:val="24"/>
          <w:szCs w:val="24"/>
        </w:rPr>
        <w:t>………………………………………………………………………………………...</w:t>
      </w:r>
      <w:r w:rsidR="00396585" w:rsidRPr="00B03794">
        <w:rPr>
          <w:rFonts w:ascii="Arial" w:hAnsi="Arial" w:cs="Arial"/>
          <w:sz w:val="24"/>
          <w:szCs w:val="24"/>
        </w:rPr>
        <w:t>;</w:t>
      </w:r>
    </w:p>
    <w:p w14:paraId="6E957B04" w14:textId="43659C37" w:rsidR="00396585" w:rsidRPr="00B03794" w:rsidRDefault="00396585" w:rsidP="00ED0BA9">
      <w:pPr>
        <w:pStyle w:val="Paragrafoelenco"/>
        <w:numPr>
          <w:ilvl w:val="0"/>
          <w:numId w:val="21"/>
        </w:numPr>
        <w:rPr>
          <w:rFonts w:ascii="Arial" w:hAnsi="Arial" w:cs="Arial"/>
          <w:sz w:val="24"/>
          <w:szCs w:val="24"/>
        </w:rPr>
      </w:pPr>
      <w:r w:rsidRPr="00B03794">
        <w:rPr>
          <w:rFonts w:ascii="Arial" w:hAnsi="Arial" w:cs="Arial"/>
          <w:sz w:val="24"/>
          <w:szCs w:val="24"/>
        </w:rPr>
        <w:t xml:space="preserve">la modalità di scelta del contraente è l’affidamento diretto e l’affidatario individuato è </w:t>
      </w:r>
      <w:r w:rsidR="00DD619D" w:rsidRPr="00B03794">
        <w:rPr>
          <w:rFonts w:ascii="Arial" w:hAnsi="Arial" w:cs="Arial"/>
          <w:sz w:val="24"/>
          <w:szCs w:val="24"/>
        </w:rPr>
        <w:t>……………………………………..</w:t>
      </w:r>
      <w:r w:rsidRPr="00B03794">
        <w:rPr>
          <w:rFonts w:ascii="Arial" w:hAnsi="Arial" w:cs="Arial"/>
          <w:sz w:val="24"/>
          <w:szCs w:val="24"/>
        </w:rPr>
        <w:t>… partiva iva …</w:t>
      </w:r>
      <w:r w:rsidR="00DD619D" w:rsidRPr="00B03794">
        <w:rPr>
          <w:rFonts w:ascii="Arial" w:hAnsi="Arial" w:cs="Arial"/>
          <w:sz w:val="24"/>
          <w:szCs w:val="24"/>
        </w:rPr>
        <w:t>………………………</w:t>
      </w:r>
      <w:r w:rsidR="00ED0BA9">
        <w:rPr>
          <w:rFonts w:ascii="Arial" w:hAnsi="Arial" w:cs="Arial"/>
          <w:sz w:val="24"/>
          <w:szCs w:val="24"/>
        </w:rPr>
        <w:t>………..</w:t>
      </w:r>
      <w:r w:rsidR="00DD619D" w:rsidRPr="00B03794">
        <w:rPr>
          <w:rFonts w:ascii="Arial" w:hAnsi="Arial" w:cs="Arial"/>
          <w:sz w:val="24"/>
          <w:szCs w:val="24"/>
        </w:rPr>
        <w:t>…………..</w:t>
      </w:r>
      <w:r w:rsidRPr="00B03794">
        <w:rPr>
          <w:rFonts w:ascii="Arial" w:hAnsi="Arial" w:cs="Arial"/>
          <w:sz w:val="24"/>
          <w:szCs w:val="24"/>
        </w:rPr>
        <w:t>;</w:t>
      </w:r>
    </w:p>
    <w:p w14:paraId="6201B9B3" w14:textId="5E52B8C7" w:rsidR="00396585" w:rsidRPr="00B03794" w:rsidRDefault="00000000" w:rsidP="00ED0BA9">
      <w:pPr>
        <w:pStyle w:val="Paragrafoelenco"/>
        <w:numPr>
          <w:ilvl w:val="0"/>
          <w:numId w:val="21"/>
        </w:numPr>
        <w:rPr>
          <w:rFonts w:ascii="Arial" w:hAnsi="Arial" w:cs="Arial"/>
          <w:sz w:val="24"/>
          <w:szCs w:val="24"/>
        </w:rPr>
      </w:pPr>
      <w:r w:rsidRPr="00B03794">
        <w:rPr>
          <w:rFonts w:ascii="Arial" w:hAnsi="Arial" w:cs="Arial"/>
          <w:sz w:val="24"/>
          <w:szCs w:val="24"/>
        </w:rPr>
        <w:t xml:space="preserve">l’importo dell’affidamento è quantificato in € </w:t>
      </w:r>
      <w:r w:rsidR="00DD619D" w:rsidRPr="00B03794">
        <w:rPr>
          <w:rFonts w:ascii="Arial" w:hAnsi="Arial" w:cs="Arial"/>
          <w:sz w:val="24"/>
          <w:szCs w:val="24"/>
        </w:rPr>
        <w:t>……………</w:t>
      </w:r>
      <w:r w:rsidR="00ED0BA9">
        <w:rPr>
          <w:rFonts w:ascii="Arial" w:hAnsi="Arial" w:cs="Arial"/>
          <w:sz w:val="24"/>
          <w:szCs w:val="24"/>
        </w:rPr>
        <w:t>………….</w:t>
      </w:r>
      <w:r w:rsidR="00DD619D" w:rsidRPr="00B03794">
        <w:rPr>
          <w:rFonts w:ascii="Arial" w:hAnsi="Arial" w:cs="Arial"/>
          <w:sz w:val="24"/>
          <w:szCs w:val="24"/>
        </w:rPr>
        <w:t>…….</w:t>
      </w:r>
      <w:r w:rsidR="00396585" w:rsidRPr="00B03794">
        <w:rPr>
          <w:rFonts w:ascii="Arial" w:hAnsi="Arial" w:cs="Arial"/>
          <w:sz w:val="24"/>
          <w:szCs w:val="24"/>
        </w:rPr>
        <w:t>…, compresa</w:t>
      </w:r>
      <w:r w:rsidRPr="00B03794">
        <w:rPr>
          <w:rFonts w:ascii="Arial" w:hAnsi="Arial" w:cs="Arial"/>
          <w:sz w:val="24"/>
          <w:szCs w:val="24"/>
        </w:rPr>
        <w:t xml:space="preserve"> IVA</w:t>
      </w:r>
      <w:r w:rsidR="00396585" w:rsidRPr="00B03794">
        <w:rPr>
          <w:rFonts w:ascii="Arial" w:hAnsi="Arial" w:cs="Arial"/>
          <w:sz w:val="24"/>
          <w:szCs w:val="24"/>
        </w:rPr>
        <w:t>,</w:t>
      </w:r>
      <w:r w:rsidRPr="00B03794">
        <w:rPr>
          <w:rFonts w:ascii="Arial" w:hAnsi="Arial" w:cs="Arial"/>
          <w:sz w:val="24"/>
          <w:szCs w:val="24"/>
        </w:rPr>
        <w:t xml:space="preserve"> come da offerta economica pervenuta;</w:t>
      </w:r>
    </w:p>
    <w:p w14:paraId="302B887B" w14:textId="5885655C" w:rsidR="002E0BBA" w:rsidRPr="00B03794" w:rsidRDefault="00000000" w:rsidP="00ED0BA9">
      <w:pPr>
        <w:pStyle w:val="Paragrafoelenco"/>
        <w:numPr>
          <w:ilvl w:val="0"/>
          <w:numId w:val="21"/>
        </w:numPr>
        <w:rPr>
          <w:rFonts w:ascii="Arial" w:hAnsi="Arial" w:cs="Arial"/>
          <w:sz w:val="24"/>
          <w:szCs w:val="24"/>
        </w:rPr>
      </w:pPr>
      <w:r w:rsidRPr="00B03794">
        <w:rPr>
          <w:rFonts w:ascii="Arial" w:hAnsi="Arial" w:cs="Arial"/>
          <w:sz w:val="24"/>
          <w:szCs w:val="24"/>
        </w:rPr>
        <w:t>il perfezionamento del contratto avviene mediante scambio di lettere commerciali ai sensi dell’art.18 del D.</w:t>
      </w:r>
      <w:r w:rsidR="00F27FE7">
        <w:rPr>
          <w:rFonts w:ascii="Arial" w:hAnsi="Arial" w:cs="Arial"/>
          <w:sz w:val="24"/>
          <w:szCs w:val="24"/>
        </w:rPr>
        <w:t xml:space="preserve"> l</w:t>
      </w:r>
      <w:r w:rsidRPr="00B03794">
        <w:rPr>
          <w:rFonts w:ascii="Arial" w:hAnsi="Arial" w:cs="Arial"/>
          <w:sz w:val="24"/>
          <w:szCs w:val="24"/>
        </w:rPr>
        <w:t>gs. 36/2023;</w:t>
      </w:r>
    </w:p>
    <w:p w14:paraId="6B49D578" w14:textId="7D526DCC" w:rsidR="009C62DB"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lastRenderedPageBreak/>
        <w:t>di impegnare</w:t>
      </w:r>
      <w:r w:rsidR="009C62DB" w:rsidRPr="00B03794">
        <w:rPr>
          <w:rFonts w:ascii="Arial" w:hAnsi="Arial" w:cs="Arial"/>
          <w:sz w:val="24"/>
          <w:szCs w:val="24"/>
        </w:rPr>
        <w:t>, ai sensi dell’articolo 183 del D.</w:t>
      </w:r>
      <w:r w:rsidR="00F27FE7">
        <w:rPr>
          <w:rFonts w:ascii="Arial" w:hAnsi="Arial" w:cs="Arial"/>
          <w:sz w:val="24"/>
          <w:szCs w:val="24"/>
        </w:rPr>
        <w:t xml:space="preserve"> </w:t>
      </w:r>
      <w:r w:rsidR="009C62DB" w:rsidRPr="00B03794">
        <w:rPr>
          <w:rFonts w:ascii="Arial" w:hAnsi="Arial" w:cs="Arial"/>
          <w:sz w:val="24"/>
          <w:szCs w:val="24"/>
        </w:rPr>
        <w:t>Lgs. n. 267/2000 e del principio contabile applicato al. 4/2 al D.</w:t>
      </w:r>
      <w:r w:rsidR="00F27FE7">
        <w:rPr>
          <w:rFonts w:ascii="Arial" w:hAnsi="Arial" w:cs="Arial"/>
          <w:sz w:val="24"/>
          <w:szCs w:val="24"/>
        </w:rPr>
        <w:t xml:space="preserve"> </w:t>
      </w:r>
      <w:r w:rsidR="009C62DB" w:rsidRPr="00B03794">
        <w:rPr>
          <w:rFonts w:ascii="Arial" w:hAnsi="Arial" w:cs="Arial"/>
          <w:sz w:val="24"/>
          <w:szCs w:val="24"/>
        </w:rPr>
        <w:t>Lgs. n. 118/2011, quanto di seguito riportato:</w:t>
      </w:r>
    </w:p>
    <w:p w14:paraId="3E403EE1" w14:textId="42D0BB1D" w:rsidR="009C62DB" w:rsidRPr="00B03794" w:rsidRDefault="009C62DB" w:rsidP="00ED0BA9">
      <w:pPr>
        <w:pStyle w:val="Paragrafoelenco"/>
        <w:numPr>
          <w:ilvl w:val="0"/>
          <w:numId w:val="22"/>
        </w:numPr>
        <w:rPr>
          <w:rFonts w:ascii="Arial" w:hAnsi="Arial" w:cs="Arial"/>
          <w:sz w:val="24"/>
          <w:szCs w:val="24"/>
        </w:rPr>
      </w:pPr>
      <w:r w:rsidRPr="00B03794">
        <w:rPr>
          <w:rFonts w:ascii="Arial" w:hAnsi="Arial" w:cs="Arial"/>
          <w:sz w:val="24"/>
          <w:szCs w:val="24"/>
        </w:rPr>
        <w:t>euro</w:t>
      </w:r>
      <w:r w:rsidR="00DD619D" w:rsidRPr="00B03794">
        <w:rPr>
          <w:rFonts w:ascii="Arial" w:hAnsi="Arial" w:cs="Arial"/>
          <w:sz w:val="24"/>
          <w:szCs w:val="24"/>
        </w:rPr>
        <w:t>……………………..</w:t>
      </w:r>
      <w:r w:rsidRPr="00B03794">
        <w:rPr>
          <w:rFonts w:ascii="Arial" w:hAnsi="Arial" w:cs="Arial"/>
          <w:sz w:val="24"/>
          <w:szCs w:val="24"/>
        </w:rPr>
        <w:t>…</w:t>
      </w:r>
      <w:r w:rsidR="00DD619D" w:rsidRPr="00B03794">
        <w:rPr>
          <w:rFonts w:ascii="Arial" w:hAnsi="Arial" w:cs="Arial"/>
          <w:sz w:val="24"/>
          <w:szCs w:val="24"/>
        </w:rPr>
        <w:t xml:space="preserve"> </w:t>
      </w:r>
      <w:r w:rsidRPr="00B03794">
        <w:rPr>
          <w:rFonts w:ascii="Arial" w:hAnsi="Arial" w:cs="Arial"/>
          <w:sz w:val="24"/>
          <w:szCs w:val="24"/>
        </w:rPr>
        <w:t>al</w:t>
      </w:r>
      <w:r w:rsidR="00DD619D" w:rsidRPr="00B03794">
        <w:rPr>
          <w:rFonts w:ascii="Arial" w:hAnsi="Arial" w:cs="Arial"/>
          <w:sz w:val="24"/>
          <w:szCs w:val="24"/>
        </w:rPr>
        <w:t xml:space="preserve"> </w:t>
      </w:r>
      <w:r w:rsidRPr="00B03794">
        <w:rPr>
          <w:rFonts w:ascii="Arial" w:hAnsi="Arial" w:cs="Arial"/>
          <w:sz w:val="24"/>
          <w:szCs w:val="24"/>
        </w:rPr>
        <w:t>capitolo…</w:t>
      </w:r>
      <w:r w:rsidR="00DD619D" w:rsidRPr="00B03794">
        <w:rPr>
          <w:rFonts w:ascii="Arial" w:hAnsi="Arial" w:cs="Arial"/>
          <w:sz w:val="24"/>
          <w:szCs w:val="24"/>
        </w:rPr>
        <w:t xml:space="preserve">………….……………. </w:t>
      </w:r>
      <w:r w:rsidRPr="00B03794">
        <w:rPr>
          <w:rFonts w:ascii="Arial" w:hAnsi="Arial" w:cs="Arial"/>
          <w:sz w:val="24"/>
          <w:szCs w:val="24"/>
        </w:rPr>
        <w:t xml:space="preserve">cod. </w:t>
      </w:r>
      <w:r w:rsidR="00DD619D" w:rsidRPr="00B03794">
        <w:rPr>
          <w:rFonts w:ascii="Arial" w:hAnsi="Arial" w:cs="Arial"/>
          <w:sz w:val="24"/>
          <w:szCs w:val="24"/>
        </w:rPr>
        <w:t>………………….</w:t>
      </w:r>
      <w:r w:rsidRPr="00B03794">
        <w:rPr>
          <w:rFonts w:ascii="Arial" w:hAnsi="Arial" w:cs="Arial"/>
          <w:sz w:val="24"/>
          <w:szCs w:val="24"/>
        </w:rPr>
        <w:t xml:space="preserve">… </w:t>
      </w:r>
      <w:proofErr w:type="spellStart"/>
      <w:r w:rsidRPr="00B03794">
        <w:rPr>
          <w:rFonts w:ascii="Arial" w:hAnsi="Arial" w:cs="Arial"/>
          <w:sz w:val="24"/>
          <w:szCs w:val="24"/>
        </w:rPr>
        <w:t>bil</w:t>
      </w:r>
      <w:proofErr w:type="spellEnd"/>
      <w:r w:rsidR="00F27FE7">
        <w:rPr>
          <w:rFonts w:ascii="Arial" w:hAnsi="Arial" w:cs="Arial"/>
          <w:sz w:val="24"/>
          <w:szCs w:val="24"/>
        </w:rPr>
        <w:t xml:space="preserve"> </w:t>
      </w:r>
      <w:r w:rsidRPr="00B03794">
        <w:rPr>
          <w:rFonts w:ascii="Arial" w:hAnsi="Arial" w:cs="Arial"/>
          <w:sz w:val="24"/>
          <w:szCs w:val="24"/>
        </w:rPr>
        <w:t>.</w:t>
      </w:r>
      <w:r w:rsidR="00DD619D" w:rsidRPr="00B03794">
        <w:rPr>
          <w:rFonts w:ascii="Arial" w:hAnsi="Arial" w:cs="Arial"/>
          <w:sz w:val="24"/>
          <w:szCs w:val="24"/>
        </w:rPr>
        <w:t>………</w:t>
      </w:r>
      <w:r w:rsidR="00885992">
        <w:rPr>
          <w:rFonts w:ascii="Arial" w:hAnsi="Arial" w:cs="Arial"/>
          <w:sz w:val="24"/>
          <w:szCs w:val="24"/>
        </w:rPr>
        <w:t>……..</w:t>
      </w:r>
      <w:r w:rsidR="00DD619D" w:rsidRPr="00B03794">
        <w:rPr>
          <w:rFonts w:ascii="Arial" w:hAnsi="Arial" w:cs="Arial"/>
          <w:sz w:val="24"/>
          <w:szCs w:val="24"/>
        </w:rPr>
        <w:t>……….</w:t>
      </w:r>
      <w:r w:rsidRPr="00B03794">
        <w:rPr>
          <w:rFonts w:ascii="Arial" w:hAnsi="Arial" w:cs="Arial"/>
          <w:sz w:val="24"/>
          <w:szCs w:val="24"/>
        </w:rPr>
        <w:t xml:space="preserve">…per il pagamento del corrispettivo e euro </w:t>
      </w:r>
      <w:r w:rsidR="00DD619D" w:rsidRPr="00B03794">
        <w:rPr>
          <w:rFonts w:ascii="Arial" w:hAnsi="Arial" w:cs="Arial"/>
          <w:sz w:val="24"/>
          <w:szCs w:val="24"/>
        </w:rPr>
        <w:t>………………………</w:t>
      </w:r>
      <w:r w:rsidR="00885992">
        <w:rPr>
          <w:rFonts w:ascii="Arial" w:hAnsi="Arial" w:cs="Arial"/>
          <w:sz w:val="24"/>
          <w:szCs w:val="24"/>
        </w:rPr>
        <w:t>…………..</w:t>
      </w:r>
      <w:r w:rsidR="00DD619D" w:rsidRPr="00B03794">
        <w:rPr>
          <w:rFonts w:ascii="Arial" w:hAnsi="Arial" w:cs="Arial"/>
          <w:sz w:val="24"/>
          <w:szCs w:val="24"/>
        </w:rPr>
        <w:t>.</w:t>
      </w:r>
      <w:r w:rsidRPr="00B03794">
        <w:rPr>
          <w:rFonts w:ascii="Arial" w:hAnsi="Arial" w:cs="Arial"/>
          <w:sz w:val="24"/>
          <w:szCs w:val="24"/>
        </w:rPr>
        <w:t>… al cap.…</w:t>
      </w:r>
      <w:r w:rsidR="00DD619D" w:rsidRPr="00B03794">
        <w:rPr>
          <w:rFonts w:ascii="Arial" w:hAnsi="Arial" w:cs="Arial"/>
          <w:sz w:val="24"/>
          <w:szCs w:val="24"/>
        </w:rPr>
        <w:t>……………….</w:t>
      </w:r>
      <w:r w:rsidRPr="00B03794">
        <w:rPr>
          <w:rFonts w:ascii="Arial" w:hAnsi="Arial" w:cs="Arial"/>
          <w:sz w:val="24"/>
          <w:szCs w:val="24"/>
        </w:rPr>
        <w:t xml:space="preserve"> cod.</w:t>
      </w:r>
      <w:r w:rsidR="00DD619D" w:rsidRPr="00B03794">
        <w:rPr>
          <w:rFonts w:ascii="Arial" w:hAnsi="Arial" w:cs="Arial"/>
          <w:sz w:val="24"/>
          <w:szCs w:val="24"/>
        </w:rPr>
        <w:t>………………</w:t>
      </w:r>
      <w:r w:rsidR="00885992">
        <w:rPr>
          <w:rFonts w:ascii="Arial" w:hAnsi="Arial" w:cs="Arial"/>
          <w:sz w:val="24"/>
          <w:szCs w:val="24"/>
        </w:rPr>
        <w:t>….</w:t>
      </w:r>
      <w:r w:rsidR="00DD619D" w:rsidRPr="00B03794">
        <w:rPr>
          <w:rFonts w:ascii="Arial" w:hAnsi="Arial" w:cs="Arial"/>
          <w:sz w:val="24"/>
          <w:szCs w:val="24"/>
        </w:rPr>
        <w:t>…..</w:t>
      </w:r>
      <w:r w:rsidRPr="00B03794">
        <w:rPr>
          <w:rFonts w:ascii="Arial" w:hAnsi="Arial" w:cs="Arial"/>
          <w:sz w:val="24"/>
          <w:szCs w:val="24"/>
        </w:rPr>
        <w:t xml:space="preserve">… </w:t>
      </w:r>
      <w:proofErr w:type="spellStart"/>
      <w:r w:rsidRPr="00B03794">
        <w:rPr>
          <w:rFonts w:ascii="Arial" w:hAnsi="Arial" w:cs="Arial"/>
          <w:sz w:val="24"/>
          <w:szCs w:val="24"/>
        </w:rPr>
        <w:t>bil</w:t>
      </w:r>
      <w:proofErr w:type="spellEnd"/>
      <w:r w:rsidRPr="00B03794">
        <w:rPr>
          <w:rFonts w:ascii="Arial" w:hAnsi="Arial" w:cs="Arial"/>
          <w:sz w:val="24"/>
          <w:szCs w:val="24"/>
        </w:rPr>
        <w:t>…</w:t>
      </w:r>
      <w:r w:rsidR="00DD619D" w:rsidRPr="00B03794">
        <w:rPr>
          <w:rFonts w:ascii="Arial" w:hAnsi="Arial" w:cs="Arial"/>
          <w:sz w:val="24"/>
          <w:szCs w:val="24"/>
        </w:rPr>
        <w:t>…………………….</w:t>
      </w:r>
      <w:r w:rsidRPr="00B03794">
        <w:rPr>
          <w:rFonts w:ascii="Arial" w:hAnsi="Arial" w:cs="Arial"/>
          <w:sz w:val="24"/>
          <w:szCs w:val="24"/>
        </w:rPr>
        <w:t xml:space="preserve"> per Iva Split Payment dovuta dalle PPAA;</w:t>
      </w:r>
    </w:p>
    <w:p w14:paraId="1C9F2DE1" w14:textId="77777777" w:rsidR="00DD619D" w:rsidRPr="00B03794" w:rsidRDefault="009C62DB"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 il presente provvedimento è compatibile ex artt. 183 e 191 TUEL e </w:t>
      </w:r>
      <w:proofErr w:type="spellStart"/>
      <w:r w:rsidRPr="00B03794">
        <w:rPr>
          <w:rFonts w:ascii="Arial" w:hAnsi="Arial" w:cs="Arial"/>
          <w:sz w:val="24"/>
          <w:szCs w:val="24"/>
        </w:rPr>
        <w:t>ss.mm.ii</w:t>
      </w:r>
      <w:proofErr w:type="spellEnd"/>
      <w:r w:rsidRPr="00B03794">
        <w:rPr>
          <w:rFonts w:ascii="Arial" w:hAnsi="Arial" w:cs="Arial"/>
          <w:sz w:val="24"/>
          <w:szCs w:val="24"/>
        </w:rPr>
        <w:t>. con gli obiettivi di finanza pubblica e con gli stanziamenti di bilancio;</w:t>
      </w:r>
    </w:p>
    <w:p w14:paraId="1ECF3D1D" w14:textId="325C5E6C" w:rsidR="002E0BBA"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 si procederà all’acquisizione dichiarazione sostitutiva di atto di notorietà </w:t>
      </w:r>
      <w:r w:rsidR="009C62DB" w:rsidRPr="00B03794">
        <w:rPr>
          <w:rFonts w:ascii="Arial" w:hAnsi="Arial" w:cs="Arial"/>
          <w:sz w:val="24"/>
          <w:szCs w:val="24"/>
        </w:rPr>
        <w:t xml:space="preserve">circa </w:t>
      </w:r>
      <w:r w:rsidRPr="00B03794">
        <w:rPr>
          <w:rFonts w:ascii="Arial" w:hAnsi="Arial" w:cs="Arial"/>
          <w:sz w:val="24"/>
          <w:szCs w:val="24"/>
        </w:rPr>
        <w:t xml:space="preserve">il possesso dei requisiti </w:t>
      </w:r>
      <w:r w:rsidR="009C62DB" w:rsidRPr="00B03794">
        <w:rPr>
          <w:rFonts w:ascii="Arial" w:hAnsi="Arial" w:cs="Arial"/>
          <w:sz w:val="24"/>
          <w:szCs w:val="24"/>
        </w:rPr>
        <w:t>e l’assenza di cause di esclusione ex</w:t>
      </w:r>
      <w:r w:rsidRPr="00B03794">
        <w:rPr>
          <w:rFonts w:ascii="Arial" w:hAnsi="Arial" w:cs="Arial"/>
          <w:sz w:val="24"/>
          <w:szCs w:val="24"/>
        </w:rPr>
        <w:t xml:space="preserve"> artt. 94 e 95 e con la modalità</w:t>
      </w:r>
      <w:r w:rsidR="00503812" w:rsidRPr="00B03794">
        <w:rPr>
          <w:rFonts w:ascii="Arial" w:hAnsi="Arial" w:cs="Arial"/>
          <w:sz w:val="24"/>
          <w:szCs w:val="24"/>
        </w:rPr>
        <w:t xml:space="preserve"> </w:t>
      </w:r>
      <w:r w:rsidRPr="00B03794">
        <w:rPr>
          <w:rFonts w:ascii="Arial" w:hAnsi="Arial" w:cs="Arial"/>
          <w:sz w:val="24"/>
          <w:szCs w:val="24"/>
        </w:rPr>
        <w:t>previste ex art. 52 del D.lgs. 36/2023;</w:t>
      </w:r>
    </w:p>
    <w:p w14:paraId="3DF3FBBA" w14:textId="662B3ED6" w:rsidR="00DD619D"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 xml:space="preserve">di dare atto </w:t>
      </w:r>
      <w:r w:rsidRPr="00B03794">
        <w:rPr>
          <w:rFonts w:ascii="Arial" w:hAnsi="Arial" w:cs="Arial"/>
          <w:sz w:val="24"/>
          <w:szCs w:val="24"/>
        </w:rPr>
        <w:t>che il contratto verrà stipulato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(art. 18, comma 1°, D.</w:t>
      </w:r>
      <w:r w:rsidR="00F27FE7">
        <w:rPr>
          <w:rFonts w:ascii="Arial" w:hAnsi="Arial" w:cs="Arial"/>
          <w:sz w:val="24"/>
          <w:szCs w:val="24"/>
        </w:rPr>
        <w:t xml:space="preserve"> </w:t>
      </w:r>
      <w:r w:rsidRPr="00B03794">
        <w:rPr>
          <w:rFonts w:ascii="Arial" w:hAnsi="Arial" w:cs="Arial"/>
          <w:sz w:val="24"/>
          <w:szCs w:val="24"/>
        </w:rPr>
        <w:t>Lgs. n. 36/2023);</w:t>
      </w:r>
    </w:p>
    <w:p w14:paraId="35310EA1" w14:textId="6647A8FF" w:rsidR="00DD619D"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 il contratto, conseguente al presente provvedimento, non è soggetto al termine dilatorio, ai sensi dell’</w:t>
      </w:r>
      <w:hyperlink r:id="rId25">
        <w:r w:rsidRPr="00B03794">
          <w:rPr>
            <w:rStyle w:val="Collegamentoipertestuale"/>
            <w:rFonts w:ascii="Arial" w:hAnsi="Arial" w:cs="Arial"/>
            <w:color w:val="auto"/>
            <w:sz w:val="24"/>
            <w:szCs w:val="24"/>
            <w:u w:val="none"/>
          </w:rPr>
          <w:t>articolo 55</w:t>
        </w:r>
      </w:hyperlink>
      <w:r w:rsidRPr="00B03794">
        <w:rPr>
          <w:rFonts w:ascii="Arial" w:hAnsi="Arial" w:cs="Arial"/>
          <w:sz w:val="24"/>
          <w:szCs w:val="24"/>
        </w:rPr>
        <w:t xml:space="preserve"> </w:t>
      </w:r>
      <w:hyperlink r:id="rId26">
        <w:r w:rsidRPr="00B03794">
          <w:rPr>
            <w:rStyle w:val="Collegamentoipertestuale"/>
            <w:rFonts w:ascii="Arial" w:hAnsi="Arial" w:cs="Arial"/>
            <w:color w:val="auto"/>
            <w:sz w:val="24"/>
            <w:szCs w:val="24"/>
            <w:u w:val="none"/>
          </w:rPr>
          <w:t>D.</w:t>
        </w:r>
        <w:r w:rsidR="00F27FE7">
          <w:rPr>
            <w:rStyle w:val="Collegamentoipertestuale"/>
            <w:rFonts w:ascii="Arial" w:hAnsi="Arial" w:cs="Arial"/>
            <w:color w:val="auto"/>
            <w:sz w:val="24"/>
            <w:szCs w:val="24"/>
            <w:u w:val="none"/>
          </w:rPr>
          <w:t xml:space="preserve"> </w:t>
        </w:r>
        <w:r w:rsidRPr="00B03794">
          <w:rPr>
            <w:rStyle w:val="Collegamentoipertestuale"/>
            <w:rFonts w:ascii="Arial" w:hAnsi="Arial" w:cs="Arial"/>
            <w:color w:val="auto"/>
            <w:sz w:val="24"/>
            <w:szCs w:val="24"/>
            <w:u w:val="none"/>
          </w:rPr>
          <w:t>Lgs. n. 36/2023</w:t>
        </w:r>
      </w:hyperlink>
      <w:r w:rsidRPr="00B03794">
        <w:rPr>
          <w:rFonts w:ascii="Arial" w:hAnsi="Arial" w:cs="Arial"/>
          <w:sz w:val="24"/>
          <w:szCs w:val="24"/>
        </w:rPr>
        <w:t>;</w:t>
      </w:r>
    </w:p>
    <w:p w14:paraId="1B2E917B" w14:textId="0ED24F18" w:rsidR="00503812"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 al fine di consentire l'eventuale proposizione del ricorso, ai sensi dell’</w:t>
      </w:r>
      <w:hyperlink r:id="rId27">
        <w:r w:rsidRPr="00B03794">
          <w:rPr>
            <w:rStyle w:val="Collegamentoipertestuale"/>
            <w:rFonts w:ascii="Arial" w:hAnsi="Arial" w:cs="Arial"/>
            <w:color w:val="auto"/>
            <w:sz w:val="24"/>
            <w:szCs w:val="24"/>
            <w:u w:val="none"/>
          </w:rPr>
          <w:t>articolo 120</w:t>
        </w:r>
      </w:hyperlink>
      <w:r w:rsidRPr="00B03794">
        <w:rPr>
          <w:rFonts w:ascii="Arial" w:hAnsi="Arial" w:cs="Arial"/>
          <w:sz w:val="24"/>
          <w:szCs w:val="24"/>
        </w:rPr>
        <w:t xml:space="preserve"> del </w:t>
      </w:r>
      <w:hyperlink r:id="rId28">
        <w:r w:rsidRPr="00B03794">
          <w:rPr>
            <w:rStyle w:val="Collegamentoipertestuale"/>
            <w:rFonts w:ascii="Arial" w:hAnsi="Arial" w:cs="Arial"/>
            <w:color w:val="auto"/>
            <w:sz w:val="24"/>
            <w:szCs w:val="24"/>
            <w:u w:val="none"/>
          </w:rPr>
          <w:t>codice del processo amministrativo</w:t>
        </w:r>
      </w:hyperlink>
      <w:r w:rsidRPr="00B03794">
        <w:rPr>
          <w:rFonts w:ascii="Arial" w:hAnsi="Arial" w:cs="Arial"/>
          <w:sz w:val="24"/>
          <w:szCs w:val="24"/>
        </w:rPr>
        <w:t xml:space="preserve"> , sono altresì pubblicati, nei successivi due giorni dalla data di adozione dei relativi atti, il provvedimento che determina le esclusioni dalla procedura di affidamento e le ammissioni all'esito delle valutazioni dei requisiti soggettivi, economico-finanziari e tecnico-professionali;</w:t>
      </w:r>
    </w:p>
    <w:p w14:paraId="1CA4BCCD" w14:textId="77777777" w:rsidR="00503812"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pubblicare</w:t>
      </w:r>
      <w:r w:rsidRPr="00B03794">
        <w:rPr>
          <w:rFonts w:ascii="Arial" w:hAnsi="Arial" w:cs="Arial"/>
          <w:sz w:val="24"/>
          <w:szCs w:val="24"/>
        </w:rPr>
        <w:t xml:space="preserve"> il presente atto a norma delle disposizioni legislative e regolamentari vigenti in materia di pubblicazione e trasparenza degli atti pubblici;</w:t>
      </w:r>
    </w:p>
    <w:p w14:paraId="48555567" w14:textId="157A94B9" w:rsidR="009C62DB" w:rsidRPr="00B03794" w:rsidRDefault="009C62DB"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 il presente provvedimento è impugnabile nei modi e nei termini di cui al d.lgs. n. 104/2010</w:t>
      </w:r>
      <w:r w:rsidR="00DD619D" w:rsidRPr="00B03794">
        <w:rPr>
          <w:rFonts w:ascii="Arial" w:hAnsi="Arial" w:cs="Arial"/>
          <w:sz w:val="24"/>
          <w:szCs w:val="24"/>
        </w:rPr>
        <w:t>;</w:t>
      </w:r>
    </w:p>
    <w:p w14:paraId="536377EB" w14:textId="77777777" w:rsidR="00503812" w:rsidRPr="00B03794" w:rsidRDefault="00000000" w:rsidP="00ED0BA9">
      <w:pPr>
        <w:pStyle w:val="Paragrafoelenco"/>
        <w:numPr>
          <w:ilvl w:val="0"/>
          <w:numId w:val="20"/>
        </w:numPr>
        <w:rPr>
          <w:rFonts w:ascii="Arial" w:hAnsi="Arial" w:cs="Arial"/>
          <w:sz w:val="24"/>
          <w:szCs w:val="24"/>
        </w:rPr>
      </w:pPr>
      <w:r w:rsidRPr="00B03794">
        <w:rPr>
          <w:rFonts w:ascii="Arial" w:hAnsi="Arial" w:cs="Arial"/>
          <w:b/>
          <w:bCs/>
          <w:sz w:val="24"/>
          <w:szCs w:val="24"/>
        </w:rPr>
        <w:t>di dare atto</w:t>
      </w:r>
      <w:r w:rsidRPr="00B03794">
        <w:rPr>
          <w:rFonts w:ascii="Arial" w:hAnsi="Arial" w:cs="Arial"/>
          <w:sz w:val="24"/>
          <w:szCs w:val="24"/>
        </w:rPr>
        <w:t xml:space="preserve"> che</w:t>
      </w:r>
      <w:r w:rsidR="00503812" w:rsidRPr="00B03794">
        <w:rPr>
          <w:rFonts w:ascii="Arial" w:hAnsi="Arial" w:cs="Arial"/>
          <w:sz w:val="24"/>
          <w:szCs w:val="24"/>
        </w:rPr>
        <w:t xml:space="preserve"> </w:t>
      </w:r>
      <w:r w:rsidRPr="00B03794">
        <w:rPr>
          <w:rFonts w:ascii="Arial" w:hAnsi="Arial" w:cs="Arial"/>
          <w:sz w:val="24"/>
          <w:szCs w:val="24"/>
        </w:rPr>
        <w:t>il presente provvedimento è prodotto in originale informatico e firmato digitalmente, ai sensi degli artt. 20 e 23-ter del d.lgs. 82/2005 recante il Codice dell’Amministrazione Digitale;</w:t>
      </w:r>
    </w:p>
    <w:p w14:paraId="7B999BFA" w14:textId="77777777" w:rsidR="00DD619D" w:rsidRPr="00B03794" w:rsidRDefault="00DD619D" w:rsidP="00ED0BA9">
      <w:pPr>
        <w:pStyle w:val="Paragrafoelenco"/>
        <w:ind w:left="0" w:firstLine="0"/>
        <w:rPr>
          <w:rFonts w:ascii="Arial" w:hAnsi="Arial" w:cs="Arial"/>
          <w:sz w:val="24"/>
          <w:szCs w:val="24"/>
        </w:rPr>
      </w:pPr>
    </w:p>
    <w:p w14:paraId="1172CD60" w14:textId="77777777" w:rsidR="00DD619D" w:rsidRDefault="00DD619D" w:rsidP="00ED0BA9">
      <w:pPr>
        <w:pStyle w:val="Paragrafoelenco"/>
        <w:ind w:left="0" w:firstLine="0"/>
        <w:rPr>
          <w:rFonts w:ascii="Arial" w:hAnsi="Arial" w:cs="Arial"/>
          <w:sz w:val="24"/>
          <w:szCs w:val="24"/>
        </w:rPr>
      </w:pPr>
    </w:p>
    <w:p w14:paraId="2C81C964" w14:textId="77777777" w:rsidR="00885992" w:rsidRDefault="00885992" w:rsidP="00ED0BA9">
      <w:pPr>
        <w:pStyle w:val="Paragrafoelenco"/>
        <w:ind w:left="0" w:firstLine="0"/>
        <w:rPr>
          <w:rFonts w:ascii="Arial" w:hAnsi="Arial" w:cs="Arial"/>
          <w:sz w:val="24"/>
          <w:szCs w:val="24"/>
        </w:rPr>
      </w:pPr>
    </w:p>
    <w:p w14:paraId="4CE458F6" w14:textId="77777777" w:rsidR="00885992" w:rsidRDefault="00885992" w:rsidP="00ED0BA9">
      <w:pPr>
        <w:pStyle w:val="Paragrafoelenco"/>
        <w:ind w:left="0" w:firstLine="0"/>
        <w:rPr>
          <w:rFonts w:ascii="Arial" w:hAnsi="Arial" w:cs="Arial"/>
          <w:sz w:val="24"/>
          <w:szCs w:val="24"/>
        </w:rPr>
      </w:pPr>
    </w:p>
    <w:p w14:paraId="7A2D6ECF" w14:textId="77777777" w:rsidR="00885992" w:rsidRDefault="00885992" w:rsidP="00ED0BA9">
      <w:pPr>
        <w:pStyle w:val="Paragrafoelenco"/>
        <w:ind w:left="0" w:firstLine="0"/>
        <w:rPr>
          <w:rFonts w:ascii="Arial" w:hAnsi="Arial" w:cs="Arial"/>
          <w:sz w:val="24"/>
          <w:szCs w:val="24"/>
        </w:rPr>
      </w:pPr>
    </w:p>
    <w:p w14:paraId="0D322ABD" w14:textId="77777777" w:rsidR="00885992" w:rsidRDefault="00885992" w:rsidP="00ED0BA9">
      <w:pPr>
        <w:pStyle w:val="Paragrafoelenco"/>
        <w:ind w:left="0" w:firstLine="0"/>
        <w:rPr>
          <w:rFonts w:ascii="Arial" w:hAnsi="Arial" w:cs="Arial"/>
          <w:sz w:val="24"/>
          <w:szCs w:val="24"/>
        </w:rPr>
      </w:pPr>
    </w:p>
    <w:p w14:paraId="494B2F05" w14:textId="77777777" w:rsidR="00885992" w:rsidRPr="00B03794" w:rsidRDefault="00885992" w:rsidP="00ED0BA9">
      <w:pPr>
        <w:pStyle w:val="Paragrafoelenco"/>
        <w:ind w:left="0" w:firstLine="0"/>
        <w:rPr>
          <w:rFonts w:ascii="Arial" w:hAnsi="Arial" w:cs="Arial"/>
          <w:sz w:val="24"/>
          <w:szCs w:val="24"/>
        </w:rPr>
      </w:pPr>
    </w:p>
    <w:p w14:paraId="636BC1F0" w14:textId="77777777" w:rsidR="00DD619D" w:rsidRPr="00B03794" w:rsidRDefault="00DD619D" w:rsidP="00ED0BA9">
      <w:pPr>
        <w:pStyle w:val="Paragrafoelenco"/>
        <w:ind w:left="0" w:firstLine="0"/>
        <w:rPr>
          <w:rFonts w:ascii="Arial" w:hAnsi="Arial" w:cs="Arial"/>
          <w:sz w:val="24"/>
          <w:szCs w:val="24"/>
        </w:rPr>
      </w:pPr>
    </w:p>
    <w:p w14:paraId="240342A1" w14:textId="77777777" w:rsidR="00503812" w:rsidRPr="00B03794" w:rsidRDefault="00503812" w:rsidP="00ED0BA9">
      <w:pPr>
        <w:jc w:val="center"/>
        <w:rPr>
          <w:rFonts w:ascii="Arial" w:hAnsi="Arial" w:cs="Arial"/>
          <w:b/>
          <w:bCs/>
          <w:sz w:val="24"/>
          <w:szCs w:val="24"/>
        </w:rPr>
      </w:pPr>
      <w:r w:rsidRPr="00B03794">
        <w:rPr>
          <w:rFonts w:ascii="Arial" w:hAnsi="Arial" w:cs="Arial"/>
          <w:b/>
          <w:bCs/>
          <w:sz w:val="24"/>
          <w:szCs w:val="24"/>
        </w:rPr>
        <w:lastRenderedPageBreak/>
        <w:t>IL RESPONSABILE DEL SERVIZIO /RUP</w:t>
      </w:r>
    </w:p>
    <w:p w14:paraId="7C1532DD" w14:textId="00746B9D" w:rsidR="00503812" w:rsidRDefault="00DD619D" w:rsidP="00ED0BA9">
      <w:pPr>
        <w:jc w:val="center"/>
        <w:rPr>
          <w:rFonts w:ascii="Arial" w:hAnsi="Arial" w:cs="Arial"/>
          <w:b/>
          <w:bCs/>
          <w:sz w:val="24"/>
          <w:szCs w:val="24"/>
        </w:rPr>
      </w:pPr>
      <w:r w:rsidRPr="00B03794">
        <w:rPr>
          <w:rFonts w:ascii="Arial" w:hAnsi="Arial" w:cs="Arial"/>
          <w:b/>
          <w:bCs/>
          <w:sz w:val="24"/>
          <w:szCs w:val="24"/>
        </w:rPr>
        <w:t>……………………………………….</w:t>
      </w:r>
      <w:r w:rsidR="00503812" w:rsidRPr="00B03794">
        <w:rPr>
          <w:rFonts w:ascii="Arial" w:hAnsi="Arial" w:cs="Arial"/>
          <w:b/>
          <w:bCs/>
          <w:sz w:val="24"/>
          <w:szCs w:val="24"/>
        </w:rPr>
        <w:t>…</w:t>
      </w:r>
    </w:p>
    <w:p w14:paraId="28E428B6" w14:textId="77777777" w:rsidR="00885992" w:rsidRPr="00B03794" w:rsidRDefault="00885992" w:rsidP="00ED0BA9">
      <w:pPr>
        <w:jc w:val="center"/>
        <w:rPr>
          <w:rFonts w:ascii="Arial" w:hAnsi="Arial" w:cs="Arial"/>
          <w:b/>
          <w:bCs/>
          <w:sz w:val="24"/>
          <w:szCs w:val="24"/>
        </w:rPr>
      </w:pPr>
    </w:p>
    <w:p w14:paraId="6F094592" w14:textId="4B3CF1CD" w:rsidR="002E0BBA" w:rsidRPr="00B03794" w:rsidRDefault="00000000" w:rsidP="00ED0BA9">
      <w:pPr>
        <w:jc w:val="center"/>
        <w:rPr>
          <w:rFonts w:ascii="Arial" w:hAnsi="Arial" w:cs="Arial"/>
          <w:b/>
          <w:bCs/>
          <w:sz w:val="24"/>
          <w:szCs w:val="24"/>
        </w:rPr>
      </w:pPr>
      <w:r w:rsidRPr="00B03794">
        <w:rPr>
          <w:rFonts w:ascii="Arial" w:hAnsi="Arial" w:cs="Arial"/>
          <w:b/>
          <w:bCs/>
          <w:sz w:val="24"/>
          <w:szCs w:val="24"/>
        </w:rPr>
        <w:t>Atto firmato Digitalmente</w:t>
      </w:r>
    </w:p>
    <w:p w14:paraId="51BEEBA6" w14:textId="77777777" w:rsidR="002E0BBA" w:rsidRPr="00B03794" w:rsidRDefault="002E0BBA" w:rsidP="00ED0BA9">
      <w:pPr>
        <w:jc w:val="center"/>
        <w:rPr>
          <w:rFonts w:ascii="Arial" w:hAnsi="Arial" w:cs="Arial"/>
          <w:sz w:val="24"/>
          <w:szCs w:val="24"/>
        </w:rPr>
      </w:pPr>
    </w:p>
    <w:p w14:paraId="794D3EDB" w14:textId="77777777" w:rsidR="002E0BBA" w:rsidRDefault="00000000" w:rsidP="00ED0BA9">
      <w:pPr>
        <w:jc w:val="center"/>
        <w:rPr>
          <w:rFonts w:ascii="Arial" w:hAnsi="Arial" w:cs="Arial"/>
          <w:b/>
          <w:bCs/>
          <w:sz w:val="24"/>
          <w:szCs w:val="24"/>
        </w:rPr>
      </w:pPr>
      <w:r w:rsidRPr="00B03794">
        <w:rPr>
          <w:rFonts w:ascii="Arial" w:hAnsi="Arial" w:cs="Arial"/>
          <w:b/>
          <w:bCs/>
          <w:sz w:val="24"/>
          <w:szCs w:val="24"/>
        </w:rPr>
        <w:t>VERIFICA AI SENSI DEL REGOLAMENTO UE 2016/679</w:t>
      </w:r>
    </w:p>
    <w:p w14:paraId="107995DF" w14:textId="77777777" w:rsidR="00885992" w:rsidRPr="00B03794" w:rsidRDefault="00885992" w:rsidP="00ED0BA9">
      <w:pPr>
        <w:jc w:val="center"/>
        <w:rPr>
          <w:rFonts w:ascii="Arial" w:hAnsi="Arial" w:cs="Arial"/>
          <w:b/>
          <w:bCs/>
          <w:sz w:val="24"/>
          <w:szCs w:val="24"/>
        </w:rPr>
      </w:pPr>
    </w:p>
    <w:p w14:paraId="23714D0C" w14:textId="77777777" w:rsidR="002E0BBA" w:rsidRDefault="00000000" w:rsidP="00ED0BA9">
      <w:pPr>
        <w:jc w:val="center"/>
        <w:rPr>
          <w:rFonts w:ascii="Arial" w:hAnsi="Arial" w:cs="Arial"/>
          <w:b/>
          <w:bCs/>
          <w:sz w:val="24"/>
          <w:szCs w:val="24"/>
        </w:rPr>
      </w:pPr>
      <w:r w:rsidRPr="00B03794">
        <w:rPr>
          <w:rFonts w:ascii="Arial" w:hAnsi="Arial" w:cs="Arial"/>
          <w:b/>
          <w:bCs/>
          <w:sz w:val="24"/>
          <w:szCs w:val="24"/>
        </w:rPr>
        <w:t>Garanzie alla Riservatezza</w:t>
      </w:r>
    </w:p>
    <w:p w14:paraId="6D08DEC5" w14:textId="77777777" w:rsidR="00885992" w:rsidRPr="00B03794" w:rsidRDefault="00885992" w:rsidP="00ED0BA9">
      <w:pPr>
        <w:jc w:val="both"/>
        <w:rPr>
          <w:rFonts w:ascii="Arial" w:hAnsi="Arial" w:cs="Arial"/>
          <w:b/>
          <w:bCs/>
          <w:sz w:val="24"/>
          <w:szCs w:val="24"/>
        </w:rPr>
      </w:pPr>
    </w:p>
    <w:p w14:paraId="7661609F" w14:textId="406892D2" w:rsidR="002E0BBA" w:rsidRPr="00B03794" w:rsidRDefault="00000000" w:rsidP="00ED0BA9">
      <w:pPr>
        <w:jc w:val="both"/>
        <w:rPr>
          <w:rFonts w:ascii="Arial" w:hAnsi="Arial" w:cs="Arial"/>
          <w:sz w:val="24"/>
          <w:szCs w:val="24"/>
        </w:rPr>
      </w:pPr>
      <w:r w:rsidRPr="00B03794">
        <w:rPr>
          <w:rFonts w:ascii="Arial" w:hAnsi="Arial" w:cs="Arial"/>
          <w:sz w:val="24"/>
          <w:szCs w:val="24"/>
        </w:rPr>
        <w:t>La pubblicazione dell’atto all’Albo on line del Comune, salve le garanzie previste dalla legge 241/90 in tema di accesso ai documenti amministrativi, avviene nel rispetto della tutela alla riservatezza dei cittadini, secondo quanto disposto dal Regolamento UE n. 2016/679 in materia di protezione dei dati personali (GDPR) e del D.</w:t>
      </w:r>
      <w:r w:rsidR="00F27FE7">
        <w:rPr>
          <w:rFonts w:ascii="Arial" w:hAnsi="Arial" w:cs="Arial"/>
          <w:sz w:val="24"/>
          <w:szCs w:val="24"/>
        </w:rPr>
        <w:t xml:space="preserve"> l</w:t>
      </w:r>
      <w:r w:rsidRPr="00B03794">
        <w:rPr>
          <w:rFonts w:ascii="Arial" w:hAnsi="Arial" w:cs="Arial"/>
          <w:sz w:val="24"/>
          <w:szCs w:val="24"/>
        </w:rPr>
        <w:t>gs. n. 101 del 10 agosto 2018. Ai fini della pubblicità, l’atto destinato alla pubblicazione e redatto in modo da evitare la diffusione di dati personali identificativi non necessari ovvero il riferimento a dati sensibili,</w:t>
      </w:r>
      <w:r w:rsidR="00885992">
        <w:rPr>
          <w:rFonts w:ascii="Arial" w:hAnsi="Arial" w:cs="Arial"/>
          <w:sz w:val="24"/>
          <w:szCs w:val="24"/>
        </w:rPr>
        <w:t xml:space="preserve"> </w:t>
      </w:r>
      <w:r w:rsidRPr="00B03794">
        <w:rPr>
          <w:rFonts w:ascii="Arial" w:hAnsi="Arial" w:cs="Arial"/>
          <w:sz w:val="24"/>
          <w:szCs w:val="24"/>
        </w:rPr>
        <w:t>qualora tali dati fossero indispensabili per l’adozione dell’atto, sarà contenuto in documenti separati esplicitamente richiamati.</w:t>
      </w:r>
    </w:p>
    <w:sectPr w:rsidR="002E0BBA" w:rsidRPr="00B03794" w:rsidSect="00A51A4B">
      <w:headerReference w:type="even" r:id="rId29"/>
      <w:headerReference w:type="default" r:id="rId30"/>
      <w:footerReference w:type="even" r:id="rId31"/>
      <w:footerReference w:type="default" r:id="rId32"/>
      <w:headerReference w:type="first" r:id="rId33"/>
      <w:footerReference w:type="first" r:id="rId34"/>
      <w:pgSz w:w="11910" w:h="16840"/>
      <w:pgMar w:top="800" w:right="10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8C16" w14:textId="77777777" w:rsidR="00A51A4B" w:rsidRDefault="00A51A4B" w:rsidP="008D4539">
      <w:r>
        <w:separator/>
      </w:r>
    </w:p>
  </w:endnote>
  <w:endnote w:type="continuationSeparator" w:id="0">
    <w:p w14:paraId="581D0444" w14:textId="77777777" w:rsidR="00A51A4B" w:rsidRDefault="00A51A4B" w:rsidP="008D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1B28" w14:textId="77777777" w:rsidR="00F73858" w:rsidRDefault="00F738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1F2" w14:textId="28500261" w:rsidR="00F73858" w:rsidRDefault="00F73858" w:rsidP="00F73858">
    <w:pPr>
      <w:pStyle w:val="Pidipagina"/>
      <w:jc w:val="center"/>
    </w:pPr>
    <w:r w:rsidRPr="00553D14">
      <w:rPr>
        <w:noProof/>
      </w:rPr>
      <w:drawing>
        <wp:inline distT="0" distB="0" distL="0" distR="0" wp14:anchorId="20780002" wp14:editId="36A50C1E">
          <wp:extent cx="1609725" cy="457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F6E1" w14:textId="77777777" w:rsidR="00F73858" w:rsidRDefault="00F738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C2C2" w14:textId="77777777" w:rsidR="00A51A4B" w:rsidRDefault="00A51A4B" w:rsidP="008D4539">
      <w:r>
        <w:separator/>
      </w:r>
    </w:p>
  </w:footnote>
  <w:footnote w:type="continuationSeparator" w:id="0">
    <w:p w14:paraId="476967A0" w14:textId="77777777" w:rsidR="00A51A4B" w:rsidRDefault="00A51A4B" w:rsidP="008D4539">
      <w:r>
        <w:continuationSeparator/>
      </w:r>
    </w:p>
  </w:footnote>
  <w:footnote w:id="1">
    <w:p w14:paraId="30EB0113" w14:textId="370BC0D5" w:rsidR="008D4539" w:rsidRPr="00885992" w:rsidRDefault="008D4539" w:rsidP="008D4539">
      <w:pPr>
        <w:pStyle w:val="Paragrafoelenco"/>
        <w:spacing w:before="0"/>
        <w:ind w:left="0" w:right="108" w:firstLine="0"/>
        <w:rPr>
          <w:rFonts w:ascii="Arial" w:hAnsi="Arial" w:cs="Arial"/>
          <w:sz w:val="20"/>
          <w:szCs w:val="20"/>
        </w:rPr>
      </w:pPr>
      <w:r w:rsidRPr="00885992">
        <w:rPr>
          <w:rFonts w:ascii="Arial" w:hAnsi="Arial" w:cs="Arial"/>
          <w:sz w:val="20"/>
          <w:szCs w:val="20"/>
        </w:rPr>
        <w:footnoteRef/>
      </w:r>
      <w:r w:rsidRPr="00885992">
        <w:rPr>
          <w:rFonts w:ascii="Arial" w:hAnsi="Arial" w:cs="Arial"/>
          <w:sz w:val="20"/>
          <w:szCs w:val="20"/>
        </w:rPr>
        <w:t xml:space="preserve"> Per le spese giornaliere inferiori a 1500 euro non deve essere richiesto il CIG ai fini della tracciabilità (art. 3, comma 3, legge 136/2010). Se dette spese sono qualificabili come spese economali, possono essere eseguite dall’economo ricorrendo al fondo cassa, senza necessità di utilizzo di una piattaforma certificata o dell’interfaccia web.</w:t>
      </w:r>
    </w:p>
    <w:p w14:paraId="781141E1" w14:textId="7ED69F1E" w:rsidR="008D4539" w:rsidRPr="00885992" w:rsidRDefault="008D4539" w:rsidP="008D4539">
      <w:pPr>
        <w:pStyle w:val="Paragrafoelenco"/>
        <w:spacing w:before="0"/>
        <w:ind w:left="0" w:right="108" w:firstLine="0"/>
        <w:rPr>
          <w:rFonts w:ascii="Arial" w:hAnsi="Arial" w:cs="Arial"/>
          <w:sz w:val="20"/>
          <w:szCs w:val="20"/>
        </w:rPr>
      </w:pPr>
      <w:r w:rsidRPr="00885992">
        <w:rPr>
          <w:rFonts w:ascii="Arial" w:hAnsi="Arial" w:cs="Arial"/>
          <w:sz w:val="20"/>
          <w:szCs w:val="20"/>
        </w:rPr>
        <w:t>Le spese economali devono essere tipizzate dalle stazioni appaltanti in un apposito regolamento interno, con cui siano elencati dettagliatamente i beni e i servizi di non rilevante entità (spese minute) necessari per sopperire ad esigenze impreviste e imprevedibili, relative a fini istituzionali dell’Ente e necessarie per garantirne il funzionamento. Resta fermo che non deve trattarsi di spese effettuate a fronte di contratti d’appalto (per le quali bisogna, invece, procedere con affidamenti diretti) e, pertanto, la corretta qualificazione della singola operazione, da effettuarsi a seconda delle specificità del caso concreto, rientra nella responsabilità della stazione appaltante procedente. Per maggiori dettagli, si invita a consultare le numerose indicazioni fornite dalla Corte dei Conti (fra tutte, si segnalano le recenti sentenze delle Sezioni Giurisdizionali per la Regione Molise n. 44/2023 e per l Regione Calabria n. 115/2023).</w:t>
      </w:r>
    </w:p>
  </w:footnote>
  <w:footnote w:id="2">
    <w:p w14:paraId="024678E6" w14:textId="3FB7B916" w:rsidR="00E27E7D" w:rsidRPr="00885992" w:rsidRDefault="00E27E7D" w:rsidP="00E27E7D">
      <w:pPr>
        <w:pStyle w:val="Testonotaapidipagina"/>
        <w:jc w:val="both"/>
        <w:rPr>
          <w:rFonts w:ascii="Arial" w:hAnsi="Arial" w:cs="Arial"/>
        </w:rPr>
      </w:pPr>
      <w:r w:rsidRPr="00885992">
        <w:rPr>
          <w:rStyle w:val="Rimandonotaapidipagina"/>
          <w:rFonts w:ascii="Arial" w:hAnsi="Arial" w:cs="Arial"/>
        </w:rPr>
        <w:footnoteRef/>
      </w:r>
      <w:r w:rsidRPr="00885992">
        <w:rPr>
          <w:rFonts w:ascii="Arial" w:hAnsi="Arial" w:cs="Arial"/>
        </w:rPr>
        <w:t>La possibilità di acquisire il CIG utilizzando, oltre alle piattaforme di approvvigionamento digitale, anche l’interfaccia web messa a disposizione dalla PCP. Per gli affidamenti diretti di importo pari o superiore a 5.000 euro e inferiore a 40.000 euro è necessaria l’acquisizione del CIG attraverso le piattaforme digitali di approvvigionamento certificate.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D271" w14:textId="77777777" w:rsidR="00F73858" w:rsidRDefault="00F738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4306" w14:textId="77777777" w:rsidR="00F73858" w:rsidRDefault="00F7385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5FFE" w14:textId="77777777" w:rsidR="00F73858" w:rsidRDefault="00F738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61D"/>
    <w:multiLevelType w:val="hybridMultilevel"/>
    <w:tmpl w:val="3AB20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D6169"/>
    <w:multiLevelType w:val="hybridMultilevel"/>
    <w:tmpl w:val="6BC01232"/>
    <w:lvl w:ilvl="0" w:tplc="4BC662DC">
      <w:start w:val="2"/>
      <w:numFmt w:val="lowerLetter"/>
      <w:lvlText w:val="%1)"/>
      <w:lvlJc w:val="left"/>
      <w:pPr>
        <w:ind w:left="194" w:hanging="373"/>
        <w:jc w:val="left"/>
      </w:pPr>
      <w:rPr>
        <w:rFonts w:ascii="Arial MT" w:eastAsia="Arial MT" w:hAnsi="Arial MT" w:cs="Arial MT" w:hint="default"/>
        <w:b w:val="0"/>
        <w:bCs w:val="0"/>
        <w:i w:val="0"/>
        <w:iCs w:val="0"/>
        <w:spacing w:val="0"/>
        <w:w w:val="100"/>
        <w:sz w:val="24"/>
        <w:szCs w:val="24"/>
        <w:lang w:val="it-IT" w:eastAsia="en-US" w:bidi="ar-SA"/>
      </w:rPr>
    </w:lvl>
    <w:lvl w:ilvl="1" w:tplc="15969536">
      <w:start w:val="1"/>
      <w:numFmt w:val="lowerLetter"/>
      <w:lvlText w:val="%2."/>
      <w:lvlJc w:val="left"/>
      <w:pPr>
        <w:ind w:left="1634" w:hanging="336"/>
        <w:jc w:val="left"/>
      </w:pPr>
      <w:rPr>
        <w:rFonts w:ascii="Arial MT" w:eastAsia="Arial MT" w:hAnsi="Arial MT" w:cs="Arial MT" w:hint="default"/>
        <w:b w:val="0"/>
        <w:bCs w:val="0"/>
        <w:i w:val="0"/>
        <w:iCs w:val="0"/>
        <w:spacing w:val="-1"/>
        <w:w w:val="100"/>
        <w:sz w:val="24"/>
        <w:szCs w:val="24"/>
        <w:lang w:val="it-IT" w:eastAsia="en-US" w:bidi="ar-SA"/>
      </w:rPr>
    </w:lvl>
    <w:lvl w:ilvl="2" w:tplc="D15065A0">
      <w:numFmt w:val="bullet"/>
      <w:lvlText w:val="•"/>
      <w:lvlJc w:val="left"/>
      <w:pPr>
        <w:ind w:left="2565" w:hanging="336"/>
      </w:pPr>
      <w:rPr>
        <w:rFonts w:hint="default"/>
        <w:lang w:val="it-IT" w:eastAsia="en-US" w:bidi="ar-SA"/>
      </w:rPr>
    </w:lvl>
    <w:lvl w:ilvl="3" w:tplc="105CF434">
      <w:numFmt w:val="bullet"/>
      <w:lvlText w:val="•"/>
      <w:lvlJc w:val="left"/>
      <w:pPr>
        <w:ind w:left="3490" w:hanging="336"/>
      </w:pPr>
      <w:rPr>
        <w:rFonts w:hint="default"/>
        <w:lang w:val="it-IT" w:eastAsia="en-US" w:bidi="ar-SA"/>
      </w:rPr>
    </w:lvl>
    <w:lvl w:ilvl="4" w:tplc="03949C64">
      <w:numFmt w:val="bullet"/>
      <w:lvlText w:val="•"/>
      <w:lvlJc w:val="left"/>
      <w:pPr>
        <w:ind w:left="4415" w:hanging="336"/>
      </w:pPr>
      <w:rPr>
        <w:rFonts w:hint="default"/>
        <w:lang w:val="it-IT" w:eastAsia="en-US" w:bidi="ar-SA"/>
      </w:rPr>
    </w:lvl>
    <w:lvl w:ilvl="5" w:tplc="46AE05B2">
      <w:numFmt w:val="bullet"/>
      <w:lvlText w:val="•"/>
      <w:lvlJc w:val="left"/>
      <w:pPr>
        <w:ind w:left="5340" w:hanging="336"/>
      </w:pPr>
      <w:rPr>
        <w:rFonts w:hint="default"/>
        <w:lang w:val="it-IT" w:eastAsia="en-US" w:bidi="ar-SA"/>
      </w:rPr>
    </w:lvl>
    <w:lvl w:ilvl="6" w:tplc="F77E4A08">
      <w:numFmt w:val="bullet"/>
      <w:lvlText w:val="•"/>
      <w:lvlJc w:val="left"/>
      <w:pPr>
        <w:ind w:left="6266" w:hanging="336"/>
      </w:pPr>
      <w:rPr>
        <w:rFonts w:hint="default"/>
        <w:lang w:val="it-IT" w:eastAsia="en-US" w:bidi="ar-SA"/>
      </w:rPr>
    </w:lvl>
    <w:lvl w:ilvl="7" w:tplc="86C47192">
      <w:numFmt w:val="bullet"/>
      <w:lvlText w:val="•"/>
      <w:lvlJc w:val="left"/>
      <w:pPr>
        <w:ind w:left="7191" w:hanging="336"/>
      </w:pPr>
      <w:rPr>
        <w:rFonts w:hint="default"/>
        <w:lang w:val="it-IT" w:eastAsia="en-US" w:bidi="ar-SA"/>
      </w:rPr>
    </w:lvl>
    <w:lvl w:ilvl="8" w:tplc="7EF6078A">
      <w:numFmt w:val="bullet"/>
      <w:lvlText w:val="•"/>
      <w:lvlJc w:val="left"/>
      <w:pPr>
        <w:ind w:left="8116" w:hanging="336"/>
      </w:pPr>
      <w:rPr>
        <w:rFonts w:hint="default"/>
        <w:lang w:val="it-IT" w:eastAsia="en-US" w:bidi="ar-SA"/>
      </w:rPr>
    </w:lvl>
  </w:abstractNum>
  <w:abstractNum w:abstractNumId="2" w15:restartNumberingAfterBreak="0">
    <w:nsid w:val="04001727"/>
    <w:multiLevelType w:val="hybridMultilevel"/>
    <w:tmpl w:val="C56C679C"/>
    <w:lvl w:ilvl="0" w:tplc="E5FEED1C">
      <w:start w:val="2"/>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60971"/>
    <w:multiLevelType w:val="hybridMultilevel"/>
    <w:tmpl w:val="F9DAE446"/>
    <w:lvl w:ilvl="0" w:tplc="F410D14C">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285660"/>
    <w:multiLevelType w:val="hybridMultilevel"/>
    <w:tmpl w:val="E6CA9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87965"/>
    <w:multiLevelType w:val="hybridMultilevel"/>
    <w:tmpl w:val="ED6A83CC"/>
    <w:lvl w:ilvl="0" w:tplc="E5FEED1C">
      <w:start w:val="2"/>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354240"/>
    <w:multiLevelType w:val="hybridMultilevel"/>
    <w:tmpl w:val="C0423C9E"/>
    <w:lvl w:ilvl="0" w:tplc="E5FEED1C">
      <w:start w:val="2"/>
      <w:numFmt w:val="bullet"/>
      <w:lvlText w:val="-"/>
      <w:lvlJc w:val="left"/>
      <w:pPr>
        <w:ind w:left="1440" w:hanging="360"/>
      </w:pPr>
      <w:rPr>
        <w:rFonts w:ascii="Times New Roman" w:eastAsia="Arial MT"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25237"/>
    <w:multiLevelType w:val="hybridMultilevel"/>
    <w:tmpl w:val="9246EE58"/>
    <w:lvl w:ilvl="0" w:tplc="E5FEED1C">
      <w:start w:val="2"/>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1E649F"/>
    <w:multiLevelType w:val="hybridMultilevel"/>
    <w:tmpl w:val="6A9EC9EA"/>
    <w:lvl w:ilvl="0" w:tplc="D0A612D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F84EB5"/>
    <w:multiLevelType w:val="hybridMultilevel"/>
    <w:tmpl w:val="89143CAC"/>
    <w:lvl w:ilvl="0" w:tplc="E85CD76C">
      <w:start w:val="1"/>
      <w:numFmt w:val="lowerLetter"/>
      <w:lvlText w:val="%1)"/>
      <w:lvlJc w:val="left"/>
      <w:pPr>
        <w:ind w:left="474" w:hanging="281"/>
        <w:jc w:val="left"/>
      </w:pPr>
      <w:rPr>
        <w:rFonts w:ascii="Arial MT" w:eastAsia="Arial MT" w:hAnsi="Arial MT" w:cs="Arial MT" w:hint="default"/>
        <w:b w:val="0"/>
        <w:bCs w:val="0"/>
        <w:i w:val="0"/>
        <w:iCs w:val="0"/>
        <w:spacing w:val="0"/>
        <w:w w:val="100"/>
        <w:sz w:val="24"/>
        <w:szCs w:val="24"/>
        <w:lang w:val="it-IT" w:eastAsia="en-US" w:bidi="ar-SA"/>
      </w:rPr>
    </w:lvl>
    <w:lvl w:ilvl="1" w:tplc="C3AC32C2">
      <w:numFmt w:val="bullet"/>
      <w:lvlText w:val="•"/>
      <w:lvlJc w:val="left"/>
      <w:pPr>
        <w:ind w:left="1428" w:hanging="281"/>
      </w:pPr>
      <w:rPr>
        <w:rFonts w:hint="default"/>
        <w:lang w:val="it-IT" w:eastAsia="en-US" w:bidi="ar-SA"/>
      </w:rPr>
    </w:lvl>
    <w:lvl w:ilvl="2" w:tplc="B53424E2">
      <w:numFmt w:val="bullet"/>
      <w:lvlText w:val="•"/>
      <w:lvlJc w:val="left"/>
      <w:pPr>
        <w:ind w:left="2377" w:hanging="281"/>
      </w:pPr>
      <w:rPr>
        <w:rFonts w:hint="default"/>
        <w:lang w:val="it-IT" w:eastAsia="en-US" w:bidi="ar-SA"/>
      </w:rPr>
    </w:lvl>
    <w:lvl w:ilvl="3" w:tplc="7302AC1E">
      <w:numFmt w:val="bullet"/>
      <w:lvlText w:val="•"/>
      <w:lvlJc w:val="left"/>
      <w:pPr>
        <w:ind w:left="3326" w:hanging="281"/>
      </w:pPr>
      <w:rPr>
        <w:rFonts w:hint="default"/>
        <w:lang w:val="it-IT" w:eastAsia="en-US" w:bidi="ar-SA"/>
      </w:rPr>
    </w:lvl>
    <w:lvl w:ilvl="4" w:tplc="AD6696DA">
      <w:numFmt w:val="bullet"/>
      <w:lvlText w:val="•"/>
      <w:lvlJc w:val="left"/>
      <w:pPr>
        <w:ind w:left="4274" w:hanging="281"/>
      </w:pPr>
      <w:rPr>
        <w:rFonts w:hint="default"/>
        <w:lang w:val="it-IT" w:eastAsia="en-US" w:bidi="ar-SA"/>
      </w:rPr>
    </w:lvl>
    <w:lvl w:ilvl="5" w:tplc="D682D47C">
      <w:numFmt w:val="bullet"/>
      <w:lvlText w:val="•"/>
      <w:lvlJc w:val="left"/>
      <w:pPr>
        <w:ind w:left="5223" w:hanging="281"/>
      </w:pPr>
      <w:rPr>
        <w:rFonts w:hint="default"/>
        <w:lang w:val="it-IT" w:eastAsia="en-US" w:bidi="ar-SA"/>
      </w:rPr>
    </w:lvl>
    <w:lvl w:ilvl="6" w:tplc="423201B6">
      <w:numFmt w:val="bullet"/>
      <w:lvlText w:val="•"/>
      <w:lvlJc w:val="left"/>
      <w:pPr>
        <w:ind w:left="6172" w:hanging="281"/>
      </w:pPr>
      <w:rPr>
        <w:rFonts w:hint="default"/>
        <w:lang w:val="it-IT" w:eastAsia="en-US" w:bidi="ar-SA"/>
      </w:rPr>
    </w:lvl>
    <w:lvl w:ilvl="7" w:tplc="FDEE541C">
      <w:numFmt w:val="bullet"/>
      <w:lvlText w:val="•"/>
      <w:lvlJc w:val="left"/>
      <w:pPr>
        <w:ind w:left="7120" w:hanging="281"/>
      </w:pPr>
      <w:rPr>
        <w:rFonts w:hint="default"/>
        <w:lang w:val="it-IT" w:eastAsia="en-US" w:bidi="ar-SA"/>
      </w:rPr>
    </w:lvl>
    <w:lvl w:ilvl="8" w:tplc="16041D90">
      <w:numFmt w:val="bullet"/>
      <w:lvlText w:val="•"/>
      <w:lvlJc w:val="left"/>
      <w:pPr>
        <w:ind w:left="8069" w:hanging="281"/>
      </w:pPr>
      <w:rPr>
        <w:rFonts w:hint="default"/>
        <w:lang w:val="it-IT" w:eastAsia="en-US" w:bidi="ar-SA"/>
      </w:rPr>
    </w:lvl>
  </w:abstractNum>
  <w:abstractNum w:abstractNumId="10" w15:restartNumberingAfterBreak="0">
    <w:nsid w:val="371E2CB8"/>
    <w:multiLevelType w:val="hybridMultilevel"/>
    <w:tmpl w:val="9DBE1960"/>
    <w:lvl w:ilvl="0" w:tplc="E9B0C76A">
      <w:numFmt w:val="bullet"/>
      <w:lvlText w:val="-"/>
      <w:lvlJc w:val="left"/>
      <w:pPr>
        <w:ind w:left="1634" w:hanging="336"/>
      </w:pPr>
      <w:rPr>
        <w:rFonts w:ascii="Arial MT" w:eastAsia="Arial MT" w:hAnsi="Arial MT" w:cs="Arial MT" w:hint="default"/>
        <w:b w:val="0"/>
        <w:bCs w:val="0"/>
        <w:i w:val="0"/>
        <w:iCs w:val="0"/>
        <w:spacing w:val="0"/>
        <w:w w:val="100"/>
        <w:sz w:val="24"/>
        <w:szCs w:val="24"/>
        <w:lang w:val="it-IT" w:eastAsia="en-US" w:bidi="ar-SA"/>
      </w:rPr>
    </w:lvl>
    <w:lvl w:ilvl="1" w:tplc="B3FC7D04">
      <w:numFmt w:val="bullet"/>
      <w:lvlText w:val="•"/>
      <w:lvlJc w:val="left"/>
      <w:pPr>
        <w:ind w:left="2472" w:hanging="336"/>
      </w:pPr>
      <w:rPr>
        <w:rFonts w:hint="default"/>
        <w:lang w:val="it-IT" w:eastAsia="en-US" w:bidi="ar-SA"/>
      </w:rPr>
    </w:lvl>
    <w:lvl w:ilvl="2" w:tplc="7408C8E0">
      <w:numFmt w:val="bullet"/>
      <w:lvlText w:val="•"/>
      <w:lvlJc w:val="left"/>
      <w:pPr>
        <w:ind w:left="3305" w:hanging="336"/>
      </w:pPr>
      <w:rPr>
        <w:rFonts w:hint="default"/>
        <w:lang w:val="it-IT" w:eastAsia="en-US" w:bidi="ar-SA"/>
      </w:rPr>
    </w:lvl>
    <w:lvl w:ilvl="3" w:tplc="BD3E7174">
      <w:numFmt w:val="bullet"/>
      <w:lvlText w:val="•"/>
      <w:lvlJc w:val="left"/>
      <w:pPr>
        <w:ind w:left="4138" w:hanging="336"/>
      </w:pPr>
      <w:rPr>
        <w:rFonts w:hint="default"/>
        <w:lang w:val="it-IT" w:eastAsia="en-US" w:bidi="ar-SA"/>
      </w:rPr>
    </w:lvl>
    <w:lvl w:ilvl="4" w:tplc="ED52FDCC">
      <w:numFmt w:val="bullet"/>
      <w:lvlText w:val="•"/>
      <w:lvlJc w:val="left"/>
      <w:pPr>
        <w:ind w:left="4970" w:hanging="336"/>
      </w:pPr>
      <w:rPr>
        <w:rFonts w:hint="default"/>
        <w:lang w:val="it-IT" w:eastAsia="en-US" w:bidi="ar-SA"/>
      </w:rPr>
    </w:lvl>
    <w:lvl w:ilvl="5" w:tplc="28E42960">
      <w:numFmt w:val="bullet"/>
      <w:lvlText w:val="•"/>
      <w:lvlJc w:val="left"/>
      <w:pPr>
        <w:ind w:left="5803" w:hanging="336"/>
      </w:pPr>
      <w:rPr>
        <w:rFonts w:hint="default"/>
        <w:lang w:val="it-IT" w:eastAsia="en-US" w:bidi="ar-SA"/>
      </w:rPr>
    </w:lvl>
    <w:lvl w:ilvl="6" w:tplc="AF282926">
      <w:numFmt w:val="bullet"/>
      <w:lvlText w:val="•"/>
      <w:lvlJc w:val="left"/>
      <w:pPr>
        <w:ind w:left="6636" w:hanging="336"/>
      </w:pPr>
      <w:rPr>
        <w:rFonts w:hint="default"/>
        <w:lang w:val="it-IT" w:eastAsia="en-US" w:bidi="ar-SA"/>
      </w:rPr>
    </w:lvl>
    <w:lvl w:ilvl="7" w:tplc="EBDE3CEC">
      <w:numFmt w:val="bullet"/>
      <w:lvlText w:val="•"/>
      <w:lvlJc w:val="left"/>
      <w:pPr>
        <w:ind w:left="7468" w:hanging="336"/>
      </w:pPr>
      <w:rPr>
        <w:rFonts w:hint="default"/>
        <w:lang w:val="it-IT" w:eastAsia="en-US" w:bidi="ar-SA"/>
      </w:rPr>
    </w:lvl>
    <w:lvl w:ilvl="8" w:tplc="B7188C3A">
      <w:numFmt w:val="bullet"/>
      <w:lvlText w:val="•"/>
      <w:lvlJc w:val="left"/>
      <w:pPr>
        <w:ind w:left="8301" w:hanging="336"/>
      </w:pPr>
      <w:rPr>
        <w:rFonts w:hint="default"/>
        <w:lang w:val="it-IT" w:eastAsia="en-US" w:bidi="ar-SA"/>
      </w:rPr>
    </w:lvl>
  </w:abstractNum>
  <w:abstractNum w:abstractNumId="11" w15:restartNumberingAfterBreak="0">
    <w:nsid w:val="3F1B20E4"/>
    <w:multiLevelType w:val="hybridMultilevel"/>
    <w:tmpl w:val="F0C2D3A4"/>
    <w:lvl w:ilvl="0" w:tplc="D09C6A34">
      <w:start w:val="1"/>
      <w:numFmt w:val="decimal"/>
      <w:lvlText w:val="%1."/>
      <w:lvlJc w:val="left"/>
      <w:pPr>
        <w:ind w:left="914" w:hanging="348"/>
        <w:jc w:val="left"/>
      </w:pPr>
      <w:rPr>
        <w:rFonts w:ascii="Arial" w:eastAsia="Arial" w:hAnsi="Arial" w:cs="Arial" w:hint="default"/>
        <w:b/>
        <w:bCs/>
        <w:i w:val="0"/>
        <w:iCs w:val="0"/>
        <w:spacing w:val="-1"/>
        <w:w w:val="98"/>
        <w:sz w:val="24"/>
        <w:szCs w:val="24"/>
        <w:lang w:val="it-IT" w:eastAsia="en-US" w:bidi="ar-SA"/>
      </w:rPr>
    </w:lvl>
    <w:lvl w:ilvl="1" w:tplc="D7546FCA">
      <w:start w:val="1"/>
      <w:numFmt w:val="lowerLetter"/>
      <w:lvlText w:val="%2."/>
      <w:lvlJc w:val="left"/>
      <w:pPr>
        <w:ind w:left="1634" w:hanging="336"/>
        <w:jc w:val="left"/>
      </w:pPr>
      <w:rPr>
        <w:rFonts w:ascii="Arial MT" w:eastAsia="Arial MT" w:hAnsi="Arial MT" w:cs="Arial MT" w:hint="default"/>
        <w:b w:val="0"/>
        <w:bCs w:val="0"/>
        <w:i w:val="0"/>
        <w:iCs w:val="0"/>
        <w:spacing w:val="-1"/>
        <w:w w:val="100"/>
        <w:sz w:val="24"/>
        <w:szCs w:val="24"/>
        <w:lang w:val="it-IT" w:eastAsia="en-US" w:bidi="ar-SA"/>
      </w:rPr>
    </w:lvl>
    <w:lvl w:ilvl="2" w:tplc="02AA7A66">
      <w:numFmt w:val="bullet"/>
      <w:lvlText w:val="•"/>
      <w:lvlJc w:val="left"/>
      <w:pPr>
        <w:ind w:left="2565" w:hanging="336"/>
      </w:pPr>
      <w:rPr>
        <w:rFonts w:hint="default"/>
        <w:lang w:val="it-IT" w:eastAsia="en-US" w:bidi="ar-SA"/>
      </w:rPr>
    </w:lvl>
    <w:lvl w:ilvl="3" w:tplc="364453EA">
      <w:numFmt w:val="bullet"/>
      <w:lvlText w:val="•"/>
      <w:lvlJc w:val="left"/>
      <w:pPr>
        <w:ind w:left="3490" w:hanging="336"/>
      </w:pPr>
      <w:rPr>
        <w:rFonts w:hint="default"/>
        <w:lang w:val="it-IT" w:eastAsia="en-US" w:bidi="ar-SA"/>
      </w:rPr>
    </w:lvl>
    <w:lvl w:ilvl="4" w:tplc="AB380ABA">
      <w:numFmt w:val="bullet"/>
      <w:lvlText w:val="•"/>
      <w:lvlJc w:val="left"/>
      <w:pPr>
        <w:ind w:left="4415" w:hanging="336"/>
      </w:pPr>
      <w:rPr>
        <w:rFonts w:hint="default"/>
        <w:lang w:val="it-IT" w:eastAsia="en-US" w:bidi="ar-SA"/>
      </w:rPr>
    </w:lvl>
    <w:lvl w:ilvl="5" w:tplc="FE8CFE36">
      <w:numFmt w:val="bullet"/>
      <w:lvlText w:val="•"/>
      <w:lvlJc w:val="left"/>
      <w:pPr>
        <w:ind w:left="5340" w:hanging="336"/>
      </w:pPr>
      <w:rPr>
        <w:rFonts w:hint="default"/>
        <w:lang w:val="it-IT" w:eastAsia="en-US" w:bidi="ar-SA"/>
      </w:rPr>
    </w:lvl>
    <w:lvl w:ilvl="6" w:tplc="2A86B630">
      <w:numFmt w:val="bullet"/>
      <w:lvlText w:val="•"/>
      <w:lvlJc w:val="left"/>
      <w:pPr>
        <w:ind w:left="6266" w:hanging="336"/>
      </w:pPr>
      <w:rPr>
        <w:rFonts w:hint="default"/>
        <w:lang w:val="it-IT" w:eastAsia="en-US" w:bidi="ar-SA"/>
      </w:rPr>
    </w:lvl>
    <w:lvl w:ilvl="7" w:tplc="D5A01A3E">
      <w:numFmt w:val="bullet"/>
      <w:lvlText w:val="•"/>
      <w:lvlJc w:val="left"/>
      <w:pPr>
        <w:ind w:left="7191" w:hanging="336"/>
      </w:pPr>
      <w:rPr>
        <w:rFonts w:hint="default"/>
        <w:lang w:val="it-IT" w:eastAsia="en-US" w:bidi="ar-SA"/>
      </w:rPr>
    </w:lvl>
    <w:lvl w:ilvl="8" w:tplc="2A72A87C">
      <w:numFmt w:val="bullet"/>
      <w:lvlText w:val="•"/>
      <w:lvlJc w:val="left"/>
      <w:pPr>
        <w:ind w:left="8116" w:hanging="336"/>
      </w:pPr>
      <w:rPr>
        <w:rFonts w:hint="default"/>
        <w:lang w:val="it-IT" w:eastAsia="en-US" w:bidi="ar-SA"/>
      </w:rPr>
    </w:lvl>
  </w:abstractNum>
  <w:abstractNum w:abstractNumId="12" w15:restartNumberingAfterBreak="0">
    <w:nsid w:val="45F22027"/>
    <w:multiLevelType w:val="hybridMultilevel"/>
    <w:tmpl w:val="5016B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33360A"/>
    <w:multiLevelType w:val="hybridMultilevel"/>
    <w:tmpl w:val="6B1C6C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5E77F3"/>
    <w:multiLevelType w:val="hybridMultilevel"/>
    <w:tmpl w:val="13F28C4C"/>
    <w:lvl w:ilvl="0" w:tplc="E5FEED1C">
      <w:start w:val="2"/>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B74D61"/>
    <w:multiLevelType w:val="hybridMultilevel"/>
    <w:tmpl w:val="0CCA1BC2"/>
    <w:lvl w:ilvl="0" w:tplc="E5FEED1C">
      <w:start w:val="2"/>
      <w:numFmt w:val="bullet"/>
      <w:lvlText w:val="-"/>
      <w:lvlJc w:val="left"/>
      <w:pPr>
        <w:ind w:left="720" w:hanging="360"/>
      </w:pPr>
      <w:rPr>
        <w:rFonts w:ascii="Times New Roman" w:eastAsia="Arial MT"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A57367"/>
    <w:multiLevelType w:val="hybridMultilevel"/>
    <w:tmpl w:val="14FE985C"/>
    <w:lvl w:ilvl="0" w:tplc="E5FEED1C">
      <w:start w:val="2"/>
      <w:numFmt w:val="bullet"/>
      <w:lvlText w:val="-"/>
      <w:lvlJc w:val="left"/>
      <w:pPr>
        <w:ind w:left="1440" w:hanging="360"/>
      </w:pPr>
      <w:rPr>
        <w:rFonts w:ascii="Times New Roman" w:eastAsia="Arial MT"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C625A9F"/>
    <w:multiLevelType w:val="hybridMultilevel"/>
    <w:tmpl w:val="78D4FEFA"/>
    <w:lvl w:ilvl="0" w:tplc="E5FEED1C">
      <w:start w:val="2"/>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4173C4"/>
    <w:multiLevelType w:val="hybridMultilevel"/>
    <w:tmpl w:val="F468EBE2"/>
    <w:lvl w:ilvl="0" w:tplc="E5FEED1C">
      <w:start w:val="2"/>
      <w:numFmt w:val="bullet"/>
      <w:lvlText w:val="-"/>
      <w:lvlJc w:val="left"/>
      <w:pPr>
        <w:ind w:left="526" w:hanging="360"/>
      </w:pPr>
      <w:rPr>
        <w:rFonts w:ascii="Times New Roman" w:eastAsia="Arial MT" w:hAnsi="Times New Roman" w:cs="Times New Roman" w:hint="default"/>
      </w:rPr>
    </w:lvl>
    <w:lvl w:ilvl="1" w:tplc="04100003" w:tentative="1">
      <w:start w:val="1"/>
      <w:numFmt w:val="bullet"/>
      <w:lvlText w:val="o"/>
      <w:lvlJc w:val="left"/>
      <w:pPr>
        <w:ind w:left="1246" w:hanging="360"/>
      </w:pPr>
      <w:rPr>
        <w:rFonts w:ascii="Courier New" w:hAnsi="Courier New" w:cs="Courier New" w:hint="default"/>
      </w:rPr>
    </w:lvl>
    <w:lvl w:ilvl="2" w:tplc="04100005" w:tentative="1">
      <w:start w:val="1"/>
      <w:numFmt w:val="bullet"/>
      <w:lvlText w:val=""/>
      <w:lvlJc w:val="left"/>
      <w:pPr>
        <w:ind w:left="1966" w:hanging="360"/>
      </w:pPr>
      <w:rPr>
        <w:rFonts w:ascii="Wingdings" w:hAnsi="Wingdings" w:hint="default"/>
      </w:rPr>
    </w:lvl>
    <w:lvl w:ilvl="3" w:tplc="04100001" w:tentative="1">
      <w:start w:val="1"/>
      <w:numFmt w:val="bullet"/>
      <w:lvlText w:val=""/>
      <w:lvlJc w:val="left"/>
      <w:pPr>
        <w:ind w:left="2686" w:hanging="360"/>
      </w:pPr>
      <w:rPr>
        <w:rFonts w:ascii="Symbol" w:hAnsi="Symbol" w:hint="default"/>
      </w:rPr>
    </w:lvl>
    <w:lvl w:ilvl="4" w:tplc="04100003" w:tentative="1">
      <w:start w:val="1"/>
      <w:numFmt w:val="bullet"/>
      <w:lvlText w:val="o"/>
      <w:lvlJc w:val="left"/>
      <w:pPr>
        <w:ind w:left="3406" w:hanging="360"/>
      </w:pPr>
      <w:rPr>
        <w:rFonts w:ascii="Courier New" w:hAnsi="Courier New" w:cs="Courier New" w:hint="default"/>
      </w:rPr>
    </w:lvl>
    <w:lvl w:ilvl="5" w:tplc="04100005" w:tentative="1">
      <w:start w:val="1"/>
      <w:numFmt w:val="bullet"/>
      <w:lvlText w:val=""/>
      <w:lvlJc w:val="left"/>
      <w:pPr>
        <w:ind w:left="4126" w:hanging="360"/>
      </w:pPr>
      <w:rPr>
        <w:rFonts w:ascii="Wingdings" w:hAnsi="Wingdings" w:hint="default"/>
      </w:rPr>
    </w:lvl>
    <w:lvl w:ilvl="6" w:tplc="04100001" w:tentative="1">
      <w:start w:val="1"/>
      <w:numFmt w:val="bullet"/>
      <w:lvlText w:val=""/>
      <w:lvlJc w:val="left"/>
      <w:pPr>
        <w:ind w:left="4846" w:hanging="360"/>
      </w:pPr>
      <w:rPr>
        <w:rFonts w:ascii="Symbol" w:hAnsi="Symbol" w:hint="default"/>
      </w:rPr>
    </w:lvl>
    <w:lvl w:ilvl="7" w:tplc="04100003" w:tentative="1">
      <w:start w:val="1"/>
      <w:numFmt w:val="bullet"/>
      <w:lvlText w:val="o"/>
      <w:lvlJc w:val="left"/>
      <w:pPr>
        <w:ind w:left="5566" w:hanging="360"/>
      </w:pPr>
      <w:rPr>
        <w:rFonts w:ascii="Courier New" w:hAnsi="Courier New" w:cs="Courier New" w:hint="default"/>
      </w:rPr>
    </w:lvl>
    <w:lvl w:ilvl="8" w:tplc="04100005" w:tentative="1">
      <w:start w:val="1"/>
      <w:numFmt w:val="bullet"/>
      <w:lvlText w:val=""/>
      <w:lvlJc w:val="left"/>
      <w:pPr>
        <w:ind w:left="6286" w:hanging="360"/>
      </w:pPr>
      <w:rPr>
        <w:rFonts w:ascii="Wingdings" w:hAnsi="Wingdings" w:hint="default"/>
      </w:rPr>
    </w:lvl>
  </w:abstractNum>
  <w:abstractNum w:abstractNumId="19" w15:restartNumberingAfterBreak="0">
    <w:nsid w:val="63D70ACC"/>
    <w:multiLevelType w:val="hybridMultilevel"/>
    <w:tmpl w:val="A5A8B808"/>
    <w:lvl w:ilvl="0" w:tplc="ACDC0AA6">
      <w:start w:val="1"/>
      <w:numFmt w:val="decimal"/>
      <w:lvlText w:val="%1."/>
      <w:lvlJc w:val="left"/>
      <w:pPr>
        <w:ind w:left="194" w:hanging="382"/>
        <w:jc w:val="left"/>
      </w:pPr>
      <w:rPr>
        <w:rFonts w:ascii="Arial MT" w:eastAsia="Arial MT" w:hAnsi="Arial MT" w:cs="Arial MT" w:hint="default"/>
        <w:b w:val="0"/>
        <w:bCs w:val="0"/>
        <w:i w:val="0"/>
        <w:iCs w:val="0"/>
        <w:spacing w:val="-1"/>
        <w:w w:val="100"/>
        <w:sz w:val="24"/>
        <w:szCs w:val="24"/>
        <w:lang w:val="it-IT" w:eastAsia="en-US" w:bidi="ar-SA"/>
      </w:rPr>
    </w:lvl>
    <w:lvl w:ilvl="1" w:tplc="E46CB6F6">
      <w:numFmt w:val="bullet"/>
      <w:lvlText w:val="•"/>
      <w:lvlJc w:val="left"/>
      <w:pPr>
        <w:ind w:left="194" w:hanging="708"/>
      </w:pPr>
      <w:rPr>
        <w:rFonts w:ascii="Times New Roman" w:eastAsia="Times New Roman" w:hAnsi="Times New Roman" w:cs="Times New Roman" w:hint="default"/>
        <w:b w:val="0"/>
        <w:bCs w:val="0"/>
        <w:i w:val="0"/>
        <w:iCs w:val="0"/>
        <w:spacing w:val="0"/>
        <w:w w:val="100"/>
        <w:sz w:val="24"/>
        <w:szCs w:val="24"/>
        <w:lang w:val="it-IT" w:eastAsia="en-US" w:bidi="ar-SA"/>
      </w:rPr>
    </w:lvl>
    <w:lvl w:ilvl="2" w:tplc="6D3E70F6">
      <w:numFmt w:val="bullet"/>
      <w:lvlText w:val="•"/>
      <w:lvlJc w:val="left"/>
      <w:pPr>
        <w:ind w:left="2153" w:hanging="708"/>
      </w:pPr>
      <w:rPr>
        <w:rFonts w:hint="default"/>
        <w:lang w:val="it-IT" w:eastAsia="en-US" w:bidi="ar-SA"/>
      </w:rPr>
    </w:lvl>
    <w:lvl w:ilvl="3" w:tplc="14A2E81A">
      <w:numFmt w:val="bullet"/>
      <w:lvlText w:val="•"/>
      <w:lvlJc w:val="left"/>
      <w:pPr>
        <w:ind w:left="3130" w:hanging="708"/>
      </w:pPr>
      <w:rPr>
        <w:rFonts w:hint="default"/>
        <w:lang w:val="it-IT" w:eastAsia="en-US" w:bidi="ar-SA"/>
      </w:rPr>
    </w:lvl>
    <w:lvl w:ilvl="4" w:tplc="B93823AE">
      <w:numFmt w:val="bullet"/>
      <w:lvlText w:val="•"/>
      <w:lvlJc w:val="left"/>
      <w:pPr>
        <w:ind w:left="4106" w:hanging="708"/>
      </w:pPr>
      <w:rPr>
        <w:rFonts w:hint="default"/>
        <w:lang w:val="it-IT" w:eastAsia="en-US" w:bidi="ar-SA"/>
      </w:rPr>
    </w:lvl>
    <w:lvl w:ilvl="5" w:tplc="4976CC9A">
      <w:numFmt w:val="bullet"/>
      <w:lvlText w:val="•"/>
      <w:lvlJc w:val="left"/>
      <w:pPr>
        <w:ind w:left="5083" w:hanging="708"/>
      </w:pPr>
      <w:rPr>
        <w:rFonts w:hint="default"/>
        <w:lang w:val="it-IT" w:eastAsia="en-US" w:bidi="ar-SA"/>
      </w:rPr>
    </w:lvl>
    <w:lvl w:ilvl="6" w:tplc="DB06FB18">
      <w:numFmt w:val="bullet"/>
      <w:lvlText w:val="•"/>
      <w:lvlJc w:val="left"/>
      <w:pPr>
        <w:ind w:left="6060" w:hanging="708"/>
      </w:pPr>
      <w:rPr>
        <w:rFonts w:hint="default"/>
        <w:lang w:val="it-IT" w:eastAsia="en-US" w:bidi="ar-SA"/>
      </w:rPr>
    </w:lvl>
    <w:lvl w:ilvl="7" w:tplc="8CDA13CA">
      <w:numFmt w:val="bullet"/>
      <w:lvlText w:val="•"/>
      <w:lvlJc w:val="left"/>
      <w:pPr>
        <w:ind w:left="7036" w:hanging="708"/>
      </w:pPr>
      <w:rPr>
        <w:rFonts w:hint="default"/>
        <w:lang w:val="it-IT" w:eastAsia="en-US" w:bidi="ar-SA"/>
      </w:rPr>
    </w:lvl>
    <w:lvl w:ilvl="8" w:tplc="6D9EE574">
      <w:numFmt w:val="bullet"/>
      <w:lvlText w:val="•"/>
      <w:lvlJc w:val="left"/>
      <w:pPr>
        <w:ind w:left="8013" w:hanging="708"/>
      </w:pPr>
      <w:rPr>
        <w:rFonts w:hint="default"/>
        <w:lang w:val="it-IT" w:eastAsia="en-US" w:bidi="ar-SA"/>
      </w:rPr>
    </w:lvl>
  </w:abstractNum>
  <w:abstractNum w:abstractNumId="20" w15:restartNumberingAfterBreak="0">
    <w:nsid w:val="69B33D14"/>
    <w:multiLevelType w:val="hybridMultilevel"/>
    <w:tmpl w:val="C1CA0BF8"/>
    <w:lvl w:ilvl="0" w:tplc="AE1608AC">
      <w:numFmt w:val="bullet"/>
      <w:lvlText w:val="-"/>
      <w:lvlJc w:val="left"/>
      <w:pPr>
        <w:ind w:left="194" w:hanging="167"/>
      </w:pPr>
      <w:rPr>
        <w:rFonts w:ascii="Arial MT" w:eastAsia="Arial MT" w:hAnsi="Arial MT" w:cs="Arial MT" w:hint="default"/>
        <w:b w:val="0"/>
        <w:bCs w:val="0"/>
        <w:i w:val="0"/>
        <w:iCs w:val="0"/>
        <w:spacing w:val="0"/>
        <w:w w:val="100"/>
        <w:sz w:val="24"/>
        <w:szCs w:val="24"/>
        <w:lang w:val="it-IT" w:eastAsia="en-US" w:bidi="ar-SA"/>
      </w:rPr>
    </w:lvl>
    <w:lvl w:ilvl="1" w:tplc="1A40482C">
      <w:numFmt w:val="bullet"/>
      <w:lvlText w:val="•"/>
      <w:lvlJc w:val="left"/>
      <w:pPr>
        <w:ind w:left="1176" w:hanging="167"/>
      </w:pPr>
      <w:rPr>
        <w:rFonts w:hint="default"/>
        <w:lang w:val="it-IT" w:eastAsia="en-US" w:bidi="ar-SA"/>
      </w:rPr>
    </w:lvl>
    <w:lvl w:ilvl="2" w:tplc="0D4C9162">
      <w:numFmt w:val="bullet"/>
      <w:lvlText w:val="•"/>
      <w:lvlJc w:val="left"/>
      <w:pPr>
        <w:ind w:left="2153" w:hanging="167"/>
      </w:pPr>
      <w:rPr>
        <w:rFonts w:hint="default"/>
        <w:lang w:val="it-IT" w:eastAsia="en-US" w:bidi="ar-SA"/>
      </w:rPr>
    </w:lvl>
    <w:lvl w:ilvl="3" w:tplc="CDD631DC">
      <w:numFmt w:val="bullet"/>
      <w:lvlText w:val="•"/>
      <w:lvlJc w:val="left"/>
      <w:pPr>
        <w:ind w:left="3130" w:hanging="167"/>
      </w:pPr>
      <w:rPr>
        <w:rFonts w:hint="default"/>
        <w:lang w:val="it-IT" w:eastAsia="en-US" w:bidi="ar-SA"/>
      </w:rPr>
    </w:lvl>
    <w:lvl w:ilvl="4" w:tplc="0F1E646A">
      <w:numFmt w:val="bullet"/>
      <w:lvlText w:val="•"/>
      <w:lvlJc w:val="left"/>
      <w:pPr>
        <w:ind w:left="4106" w:hanging="167"/>
      </w:pPr>
      <w:rPr>
        <w:rFonts w:hint="default"/>
        <w:lang w:val="it-IT" w:eastAsia="en-US" w:bidi="ar-SA"/>
      </w:rPr>
    </w:lvl>
    <w:lvl w:ilvl="5" w:tplc="B8D8D80C">
      <w:numFmt w:val="bullet"/>
      <w:lvlText w:val="•"/>
      <w:lvlJc w:val="left"/>
      <w:pPr>
        <w:ind w:left="5083" w:hanging="167"/>
      </w:pPr>
      <w:rPr>
        <w:rFonts w:hint="default"/>
        <w:lang w:val="it-IT" w:eastAsia="en-US" w:bidi="ar-SA"/>
      </w:rPr>
    </w:lvl>
    <w:lvl w:ilvl="6" w:tplc="FB8CD81E">
      <w:numFmt w:val="bullet"/>
      <w:lvlText w:val="•"/>
      <w:lvlJc w:val="left"/>
      <w:pPr>
        <w:ind w:left="6060" w:hanging="167"/>
      </w:pPr>
      <w:rPr>
        <w:rFonts w:hint="default"/>
        <w:lang w:val="it-IT" w:eastAsia="en-US" w:bidi="ar-SA"/>
      </w:rPr>
    </w:lvl>
    <w:lvl w:ilvl="7" w:tplc="B6485542">
      <w:numFmt w:val="bullet"/>
      <w:lvlText w:val="•"/>
      <w:lvlJc w:val="left"/>
      <w:pPr>
        <w:ind w:left="7036" w:hanging="167"/>
      </w:pPr>
      <w:rPr>
        <w:rFonts w:hint="default"/>
        <w:lang w:val="it-IT" w:eastAsia="en-US" w:bidi="ar-SA"/>
      </w:rPr>
    </w:lvl>
    <w:lvl w:ilvl="8" w:tplc="2FB8FC48">
      <w:numFmt w:val="bullet"/>
      <w:lvlText w:val="•"/>
      <w:lvlJc w:val="left"/>
      <w:pPr>
        <w:ind w:left="8013" w:hanging="167"/>
      </w:pPr>
      <w:rPr>
        <w:rFonts w:hint="default"/>
        <w:lang w:val="it-IT" w:eastAsia="en-US" w:bidi="ar-SA"/>
      </w:rPr>
    </w:lvl>
  </w:abstractNum>
  <w:abstractNum w:abstractNumId="21" w15:restartNumberingAfterBreak="0">
    <w:nsid w:val="77112A60"/>
    <w:multiLevelType w:val="hybridMultilevel"/>
    <w:tmpl w:val="E4088530"/>
    <w:lvl w:ilvl="0" w:tplc="F5FEC4C6">
      <w:start w:val="1"/>
      <w:numFmt w:val="lowerLetter"/>
      <w:lvlText w:val="%1."/>
      <w:lvlJc w:val="left"/>
      <w:pPr>
        <w:ind w:left="478" w:hanging="360"/>
        <w:jc w:val="left"/>
      </w:pPr>
      <w:rPr>
        <w:rFonts w:ascii="Arial MT" w:eastAsia="Arial MT" w:hAnsi="Arial MT" w:cs="Arial MT" w:hint="default"/>
        <w:b w:val="0"/>
        <w:bCs w:val="0"/>
        <w:i w:val="0"/>
        <w:iCs w:val="0"/>
        <w:spacing w:val="-1"/>
        <w:w w:val="100"/>
        <w:sz w:val="24"/>
        <w:szCs w:val="24"/>
        <w:lang w:val="it-IT" w:eastAsia="en-US" w:bidi="ar-SA"/>
      </w:rPr>
    </w:lvl>
    <w:lvl w:ilvl="1" w:tplc="6B647A54">
      <w:numFmt w:val="bullet"/>
      <w:lvlText w:val="•"/>
      <w:lvlJc w:val="left"/>
      <w:pPr>
        <w:ind w:left="1428" w:hanging="360"/>
      </w:pPr>
      <w:rPr>
        <w:rFonts w:hint="default"/>
        <w:lang w:val="it-IT" w:eastAsia="en-US" w:bidi="ar-SA"/>
      </w:rPr>
    </w:lvl>
    <w:lvl w:ilvl="2" w:tplc="4724AA3A">
      <w:numFmt w:val="bullet"/>
      <w:lvlText w:val="•"/>
      <w:lvlJc w:val="left"/>
      <w:pPr>
        <w:ind w:left="2377" w:hanging="360"/>
      </w:pPr>
      <w:rPr>
        <w:rFonts w:hint="default"/>
        <w:lang w:val="it-IT" w:eastAsia="en-US" w:bidi="ar-SA"/>
      </w:rPr>
    </w:lvl>
    <w:lvl w:ilvl="3" w:tplc="237C9A7A">
      <w:numFmt w:val="bullet"/>
      <w:lvlText w:val="•"/>
      <w:lvlJc w:val="left"/>
      <w:pPr>
        <w:ind w:left="3326" w:hanging="360"/>
      </w:pPr>
      <w:rPr>
        <w:rFonts w:hint="default"/>
        <w:lang w:val="it-IT" w:eastAsia="en-US" w:bidi="ar-SA"/>
      </w:rPr>
    </w:lvl>
    <w:lvl w:ilvl="4" w:tplc="B42695EC">
      <w:numFmt w:val="bullet"/>
      <w:lvlText w:val="•"/>
      <w:lvlJc w:val="left"/>
      <w:pPr>
        <w:ind w:left="4274" w:hanging="360"/>
      </w:pPr>
      <w:rPr>
        <w:rFonts w:hint="default"/>
        <w:lang w:val="it-IT" w:eastAsia="en-US" w:bidi="ar-SA"/>
      </w:rPr>
    </w:lvl>
    <w:lvl w:ilvl="5" w:tplc="04F68F94">
      <w:numFmt w:val="bullet"/>
      <w:lvlText w:val="•"/>
      <w:lvlJc w:val="left"/>
      <w:pPr>
        <w:ind w:left="5223" w:hanging="360"/>
      </w:pPr>
      <w:rPr>
        <w:rFonts w:hint="default"/>
        <w:lang w:val="it-IT" w:eastAsia="en-US" w:bidi="ar-SA"/>
      </w:rPr>
    </w:lvl>
    <w:lvl w:ilvl="6" w:tplc="ACF8399E">
      <w:numFmt w:val="bullet"/>
      <w:lvlText w:val="•"/>
      <w:lvlJc w:val="left"/>
      <w:pPr>
        <w:ind w:left="6172" w:hanging="360"/>
      </w:pPr>
      <w:rPr>
        <w:rFonts w:hint="default"/>
        <w:lang w:val="it-IT" w:eastAsia="en-US" w:bidi="ar-SA"/>
      </w:rPr>
    </w:lvl>
    <w:lvl w:ilvl="7" w:tplc="CAE09EAA">
      <w:numFmt w:val="bullet"/>
      <w:lvlText w:val="•"/>
      <w:lvlJc w:val="left"/>
      <w:pPr>
        <w:ind w:left="7120" w:hanging="360"/>
      </w:pPr>
      <w:rPr>
        <w:rFonts w:hint="default"/>
        <w:lang w:val="it-IT" w:eastAsia="en-US" w:bidi="ar-SA"/>
      </w:rPr>
    </w:lvl>
    <w:lvl w:ilvl="8" w:tplc="59AA2424">
      <w:numFmt w:val="bullet"/>
      <w:lvlText w:val="•"/>
      <w:lvlJc w:val="left"/>
      <w:pPr>
        <w:ind w:left="8069" w:hanging="360"/>
      </w:pPr>
      <w:rPr>
        <w:rFonts w:hint="default"/>
        <w:lang w:val="it-IT" w:eastAsia="en-US" w:bidi="ar-SA"/>
      </w:rPr>
    </w:lvl>
  </w:abstractNum>
  <w:num w:numId="1" w16cid:durableId="294800713">
    <w:abstractNumId w:val="10"/>
  </w:num>
  <w:num w:numId="2" w16cid:durableId="984554934">
    <w:abstractNumId w:val="21"/>
  </w:num>
  <w:num w:numId="3" w16cid:durableId="1450473983">
    <w:abstractNumId w:val="11"/>
  </w:num>
  <w:num w:numId="4" w16cid:durableId="415516361">
    <w:abstractNumId w:val="1"/>
  </w:num>
  <w:num w:numId="5" w16cid:durableId="1455950396">
    <w:abstractNumId w:val="19"/>
  </w:num>
  <w:num w:numId="6" w16cid:durableId="93717211">
    <w:abstractNumId w:val="9"/>
  </w:num>
  <w:num w:numId="7" w16cid:durableId="1565481864">
    <w:abstractNumId w:val="20"/>
  </w:num>
  <w:num w:numId="8" w16cid:durableId="1744139090">
    <w:abstractNumId w:val="8"/>
  </w:num>
  <w:num w:numId="9" w16cid:durableId="1702587795">
    <w:abstractNumId w:val="14"/>
  </w:num>
  <w:num w:numId="10" w16cid:durableId="1799567394">
    <w:abstractNumId w:val="7"/>
  </w:num>
  <w:num w:numId="11" w16cid:durableId="2056540251">
    <w:abstractNumId w:val="3"/>
  </w:num>
  <w:num w:numId="12" w16cid:durableId="804081739">
    <w:abstractNumId w:val="0"/>
  </w:num>
  <w:num w:numId="13" w16cid:durableId="1017849854">
    <w:abstractNumId w:val="15"/>
  </w:num>
  <w:num w:numId="14" w16cid:durableId="1026325845">
    <w:abstractNumId w:val="2"/>
  </w:num>
  <w:num w:numId="15" w16cid:durableId="490487215">
    <w:abstractNumId w:val="5"/>
  </w:num>
  <w:num w:numId="16" w16cid:durableId="1290436070">
    <w:abstractNumId w:val="13"/>
  </w:num>
  <w:num w:numId="17" w16cid:durableId="488987190">
    <w:abstractNumId w:val="4"/>
  </w:num>
  <w:num w:numId="18" w16cid:durableId="864514124">
    <w:abstractNumId w:val="17"/>
  </w:num>
  <w:num w:numId="19" w16cid:durableId="681053373">
    <w:abstractNumId w:val="18"/>
  </w:num>
  <w:num w:numId="20" w16cid:durableId="54934963">
    <w:abstractNumId w:val="12"/>
  </w:num>
  <w:num w:numId="21" w16cid:durableId="1272010863">
    <w:abstractNumId w:val="16"/>
  </w:num>
  <w:num w:numId="22" w16cid:durableId="14551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BA"/>
    <w:rsid w:val="000C65A7"/>
    <w:rsid w:val="001A1439"/>
    <w:rsid w:val="001A78B5"/>
    <w:rsid w:val="00251179"/>
    <w:rsid w:val="002C7FC6"/>
    <w:rsid w:val="002E0BBA"/>
    <w:rsid w:val="00345461"/>
    <w:rsid w:val="00396585"/>
    <w:rsid w:val="00407A1C"/>
    <w:rsid w:val="00440D80"/>
    <w:rsid w:val="004B36D7"/>
    <w:rsid w:val="004D5232"/>
    <w:rsid w:val="00503812"/>
    <w:rsid w:val="005316F2"/>
    <w:rsid w:val="00591513"/>
    <w:rsid w:val="007725F7"/>
    <w:rsid w:val="00885992"/>
    <w:rsid w:val="008D4539"/>
    <w:rsid w:val="009872F7"/>
    <w:rsid w:val="009C62DB"/>
    <w:rsid w:val="00A51A4B"/>
    <w:rsid w:val="00AC55EA"/>
    <w:rsid w:val="00B03794"/>
    <w:rsid w:val="00B50456"/>
    <w:rsid w:val="00CF01A5"/>
    <w:rsid w:val="00D933B8"/>
    <w:rsid w:val="00DD619D"/>
    <w:rsid w:val="00E2735F"/>
    <w:rsid w:val="00E27E7D"/>
    <w:rsid w:val="00E41D68"/>
    <w:rsid w:val="00ED0BA9"/>
    <w:rsid w:val="00F27FE7"/>
    <w:rsid w:val="00F73858"/>
    <w:rsid w:val="00F93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6F08"/>
  <w15:docId w15:val="{0F8D73CE-17DD-4807-8812-E35EB071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13"/>
      <w:ind w:left="280" w:right="219"/>
      <w:jc w:val="center"/>
      <w:outlineLvl w:val="0"/>
    </w:pPr>
    <w:rPr>
      <w:rFonts w:ascii="Times New Roman" w:eastAsia="Times New Roman" w:hAnsi="Times New Roman" w:cs="Times New Roman"/>
      <w:b/>
      <w:bCs/>
      <w:sz w:val="28"/>
      <w:szCs w:val="28"/>
    </w:rPr>
  </w:style>
  <w:style w:type="paragraph" w:styleId="Titolo2">
    <w:name w:val="heading 2"/>
    <w:basedOn w:val="Normale"/>
    <w:uiPriority w:val="9"/>
    <w:unhideWhenUsed/>
    <w:qFormat/>
    <w:pPr>
      <w:ind w:left="194"/>
      <w:outlineLvl w:val="1"/>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200"/>
      <w:ind w:left="194" w:right="109"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C55EA"/>
    <w:rPr>
      <w:color w:val="0000FF" w:themeColor="hyperlink"/>
      <w:u w:val="single"/>
    </w:rPr>
  </w:style>
  <w:style w:type="character" w:styleId="Menzionenonrisolta">
    <w:name w:val="Unresolved Mention"/>
    <w:basedOn w:val="Carpredefinitoparagrafo"/>
    <w:uiPriority w:val="99"/>
    <w:semiHidden/>
    <w:unhideWhenUsed/>
    <w:rsid w:val="00503812"/>
    <w:rPr>
      <w:color w:val="605E5C"/>
      <w:shd w:val="clear" w:color="auto" w:fill="E1DFDD"/>
    </w:rPr>
  </w:style>
  <w:style w:type="paragraph" w:styleId="NormaleWeb">
    <w:name w:val="Normal (Web)"/>
    <w:basedOn w:val="Normale"/>
    <w:uiPriority w:val="99"/>
    <w:semiHidden/>
    <w:unhideWhenUsed/>
    <w:rsid w:val="00E41D6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D4539"/>
    <w:rPr>
      <w:sz w:val="20"/>
      <w:szCs w:val="20"/>
    </w:rPr>
  </w:style>
  <w:style w:type="character" w:customStyle="1" w:styleId="TestonotaapidipaginaCarattere">
    <w:name w:val="Testo nota a piè di pagina Carattere"/>
    <w:basedOn w:val="Carpredefinitoparagrafo"/>
    <w:link w:val="Testonotaapidipagina"/>
    <w:uiPriority w:val="99"/>
    <w:semiHidden/>
    <w:rsid w:val="008D4539"/>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8D4539"/>
    <w:rPr>
      <w:vertAlign w:val="superscript"/>
    </w:rPr>
  </w:style>
  <w:style w:type="paragraph" w:styleId="Intestazione">
    <w:name w:val="header"/>
    <w:basedOn w:val="Normale"/>
    <w:link w:val="IntestazioneCarattere"/>
    <w:uiPriority w:val="99"/>
    <w:unhideWhenUsed/>
    <w:rsid w:val="00F73858"/>
    <w:pPr>
      <w:tabs>
        <w:tab w:val="center" w:pos="4819"/>
        <w:tab w:val="right" w:pos="9638"/>
      </w:tabs>
    </w:pPr>
  </w:style>
  <w:style w:type="character" w:customStyle="1" w:styleId="IntestazioneCarattere">
    <w:name w:val="Intestazione Carattere"/>
    <w:basedOn w:val="Carpredefinitoparagrafo"/>
    <w:link w:val="Intestazione"/>
    <w:uiPriority w:val="99"/>
    <w:rsid w:val="00F73858"/>
    <w:rPr>
      <w:rFonts w:ascii="Arial MT" w:eastAsia="Arial MT" w:hAnsi="Arial MT" w:cs="Arial MT"/>
      <w:lang w:val="it-IT"/>
    </w:rPr>
  </w:style>
  <w:style w:type="paragraph" w:styleId="Pidipagina">
    <w:name w:val="footer"/>
    <w:basedOn w:val="Normale"/>
    <w:link w:val="PidipaginaCarattere"/>
    <w:uiPriority w:val="99"/>
    <w:unhideWhenUsed/>
    <w:rsid w:val="00F73858"/>
    <w:pPr>
      <w:tabs>
        <w:tab w:val="center" w:pos="4819"/>
        <w:tab w:val="right" w:pos="9638"/>
      </w:tabs>
    </w:pPr>
  </w:style>
  <w:style w:type="character" w:customStyle="1" w:styleId="PidipaginaCarattere">
    <w:name w:val="Piè di pagina Carattere"/>
    <w:basedOn w:val="Carpredefinitoparagrafo"/>
    <w:link w:val="Pidipagina"/>
    <w:uiPriority w:val="99"/>
    <w:rsid w:val="00F73858"/>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923">
      <w:bodyDiv w:val="1"/>
      <w:marLeft w:val="0"/>
      <w:marRight w:val="0"/>
      <w:marTop w:val="0"/>
      <w:marBottom w:val="0"/>
      <w:divBdr>
        <w:top w:val="none" w:sz="0" w:space="0" w:color="auto"/>
        <w:left w:val="none" w:sz="0" w:space="0" w:color="auto"/>
        <w:bottom w:val="none" w:sz="0" w:space="0" w:color="auto"/>
        <w:right w:val="none" w:sz="0" w:space="0" w:color="auto"/>
      </w:divBdr>
    </w:div>
    <w:div w:id="106144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nepa.wolterskluwer.it/normativa/10LX0000941816SOMM?pathId=202292d5645be8" TargetMode="External"/><Relationship Id="rId18" Type="http://schemas.openxmlformats.org/officeDocument/2006/relationships/hyperlink" Target="https://onepa.wolterskluwer.it/normativa/10LX0000941816ART41?pathId=202292d5645be8" TargetMode="External"/><Relationship Id="rId26" Type="http://schemas.openxmlformats.org/officeDocument/2006/relationships/hyperlink" Target="https://onepa.wolterskluwer.it/normativa/10LX0000941816SOMM?pathId=202292d5645be8" TargetMode="External"/><Relationship Id="rId3" Type="http://schemas.openxmlformats.org/officeDocument/2006/relationships/styles" Target="styles.xml"/><Relationship Id="rId21" Type="http://schemas.openxmlformats.org/officeDocument/2006/relationships/hyperlink" Target="https://onepa.wolterskluwer.it/normativa/10LX0000941816SOMM?pathId=202292d5645be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nepa.wolterskluwer.it/normativa/10LX0000941816ART89?pathId=202292d5645be8" TargetMode="External"/><Relationship Id="rId17" Type="http://schemas.openxmlformats.org/officeDocument/2006/relationships/hyperlink" Target="https://onepa.wolterskluwer.it/normativa/10LX0000143551SOMM?pathId=202292d5645be8" TargetMode="External"/><Relationship Id="rId25" Type="http://schemas.openxmlformats.org/officeDocument/2006/relationships/hyperlink" Target="https://onepa.wolterskluwer.it/normativa/10LX0000941816ART94?pathId=202292d5645be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nepa.wolterskluwer.it/normativa/10LX0000143551ART197?pathId=202292d5645be8" TargetMode="External"/><Relationship Id="rId20" Type="http://schemas.openxmlformats.org/officeDocument/2006/relationships/hyperlink" Target="https://onepa.wolterskluwer.it/normativa/10LX0000941816ART89?pathId=202292d5645be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a.wolterskluwer.it/normativa/10LX0000143551SOMM?pathId=202292d5645be8" TargetMode="External"/><Relationship Id="rId24" Type="http://schemas.openxmlformats.org/officeDocument/2006/relationships/hyperlink" Target="https://onepa.wolterskluwer.it/normativa/10LX0000143551SOMM?pathId=202292d5645be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nepa.wolterskluwer.it/normativa/10LX0000941816SOMM?pathId=202292d5645be8" TargetMode="External"/><Relationship Id="rId23" Type="http://schemas.openxmlformats.org/officeDocument/2006/relationships/hyperlink" Target="https://onepa.wolterskluwer.it/normativa/10LX0000143551ART197?pathId=202292d5645be8" TargetMode="External"/><Relationship Id="rId28" Type="http://schemas.openxmlformats.org/officeDocument/2006/relationships/hyperlink" Target="https://onepa.wolterskluwer.it/normativa/10LX0000676805SOMM?pathId=202292d5645be8" TargetMode="External"/><Relationship Id="rId36" Type="http://schemas.openxmlformats.org/officeDocument/2006/relationships/theme" Target="theme/theme1.xml"/><Relationship Id="rId10" Type="http://schemas.openxmlformats.org/officeDocument/2006/relationships/hyperlink" Target="https://onepa.wolterskluwer.it/normativa/10LX0000143551ART197?pathId=202292d5645be8" TargetMode="External"/><Relationship Id="rId19" Type="http://schemas.openxmlformats.org/officeDocument/2006/relationships/hyperlink" Target="https://onepa.wolterskluwer.it/normativa/10LX0000941816SOMM?pathId=202292d5645be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pa.wolterskluwer.it/normativa/10LX0000941816SOMM?pathId=202292d5645be8" TargetMode="External"/><Relationship Id="rId14" Type="http://schemas.openxmlformats.org/officeDocument/2006/relationships/hyperlink" Target="https://onepa.wolterskluwer.it/normativa/10LX0000941816ART87?pathId=202292d5645be8" TargetMode="External"/><Relationship Id="rId22" Type="http://schemas.openxmlformats.org/officeDocument/2006/relationships/hyperlink" Target="https://www.anticorruzione.it/-/piattaforma-contrattipubblici" TargetMode="External"/><Relationship Id="rId27" Type="http://schemas.openxmlformats.org/officeDocument/2006/relationships/hyperlink" Target="https://onepa.wolterskluwer.it/normativa/10LX0000676805ART273?pathId=202292d5645be8"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onepa.wolterskluwer.it/normativa/10LX0000941816ART41?pathId=202292d5645be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3BF3-17F5-481B-AED5-7DA7AECE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2292</Words>
  <Characters>13065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Lettera di dimissioni</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di dimissioni</dc:title>
  <dc:creator>lapostadelsindaco</dc:creator>
  <cp:lastModifiedBy>Alice Resconi</cp:lastModifiedBy>
  <cp:revision>3</cp:revision>
  <dcterms:created xsi:type="dcterms:W3CDTF">2024-02-26T16:12:00Z</dcterms:created>
  <dcterms:modified xsi:type="dcterms:W3CDTF">2024-02-26T16:15:00Z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Microsoft Office Word</vt:lpwstr>
  </property>
  <property fmtid="{D5CDD505-2E9C-101B-9397-08002B2CF9AE}" pid="4" name="LastSaved">
    <vt:filetime>2024-01-22T00:00:00Z</vt:filetime>
  </property>
  <property fmtid="{D5CDD505-2E9C-101B-9397-08002B2CF9AE}" pid="5" name="Producer">
    <vt:lpwstr>Aspose.Words for Java 15.10.0.0</vt:lpwstr>
  </property>
</Properties>
</file>