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02467" w14:textId="77777777" w:rsidR="002F7201" w:rsidRPr="002F7201" w:rsidRDefault="00F11516" w:rsidP="00353D76">
      <w:pPr>
        <w:autoSpaceDE w:val="0"/>
        <w:autoSpaceDN w:val="0"/>
        <w:adjustRightInd w:val="0"/>
        <w:spacing w:after="0" w:line="360" w:lineRule="auto"/>
        <w:ind w:left="40" w:right="100"/>
        <w:jc w:val="both"/>
        <w:rPr>
          <w:rFonts w:cstheme="minorHAnsi"/>
          <w:sz w:val="24"/>
          <w:szCs w:val="24"/>
        </w:rPr>
      </w:pPr>
      <w:r w:rsidRPr="002F7201">
        <w:rPr>
          <w:rFonts w:cstheme="minorHAnsi"/>
          <w:sz w:val="24"/>
          <w:szCs w:val="24"/>
        </w:rPr>
        <w:t>AVVISO PUBBLICO PER LA COSTITUZIONE DI UN ELENCO DI AVVOCATI DAL QUALE EVENTUALMENTE ATTINGERE AI FINI DEL CONFERIMENTO DI INCARICHI DI PATROCINIO LEGALE</w:t>
      </w:r>
      <w:r w:rsidR="002F7201" w:rsidRPr="002F7201">
        <w:rPr>
          <w:rFonts w:cstheme="minorHAnsi"/>
          <w:sz w:val="24"/>
          <w:szCs w:val="24"/>
        </w:rPr>
        <w:t>.</w:t>
      </w:r>
    </w:p>
    <w:p w14:paraId="4E523AA0" w14:textId="2A1741EC" w:rsidR="00F11516" w:rsidRPr="002F7201" w:rsidRDefault="00F11516" w:rsidP="00353D76">
      <w:pPr>
        <w:autoSpaceDE w:val="0"/>
        <w:autoSpaceDN w:val="0"/>
        <w:adjustRightInd w:val="0"/>
        <w:spacing w:after="0" w:line="360" w:lineRule="auto"/>
        <w:ind w:left="40" w:right="100"/>
        <w:jc w:val="both"/>
        <w:rPr>
          <w:rFonts w:cstheme="minorHAnsi"/>
          <w:sz w:val="24"/>
          <w:szCs w:val="24"/>
        </w:rPr>
      </w:pPr>
      <w:r w:rsidRPr="002F7201">
        <w:rPr>
          <w:rFonts w:cstheme="minorHAnsi"/>
          <w:sz w:val="24"/>
          <w:szCs w:val="24"/>
        </w:rPr>
        <w:t xml:space="preserve"> (</w:t>
      </w:r>
      <w:r w:rsidR="00C52257" w:rsidRPr="002F7201">
        <w:rPr>
          <w:rFonts w:cstheme="minorHAnsi"/>
          <w:sz w:val="24"/>
          <w:szCs w:val="24"/>
        </w:rPr>
        <w:t>APPROVATO CON DETERMINAZIONE</w:t>
      </w:r>
      <w:r w:rsidR="0039479E" w:rsidRPr="002F7201">
        <w:rPr>
          <w:rFonts w:cstheme="minorHAnsi"/>
          <w:sz w:val="24"/>
          <w:szCs w:val="24"/>
        </w:rPr>
        <w:t xml:space="preserve"> N.</w:t>
      </w:r>
      <w:r w:rsidR="002F7201" w:rsidRPr="002F7201">
        <w:rPr>
          <w:rFonts w:cstheme="minorHAnsi"/>
          <w:sz w:val="24"/>
          <w:szCs w:val="24"/>
        </w:rPr>
        <w:t xml:space="preserve"> …</w:t>
      </w:r>
      <w:r w:rsidR="0039479E" w:rsidRPr="002F7201">
        <w:rPr>
          <w:rFonts w:cstheme="minorHAnsi"/>
          <w:sz w:val="24"/>
          <w:szCs w:val="24"/>
        </w:rPr>
        <w:t xml:space="preserve"> DEL </w:t>
      </w:r>
      <w:r w:rsidR="002F7201" w:rsidRPr="002F7201">
        <w:rPr>
          <w:rFonts w:cstheme="minorHAnsi"/>
          <w:sz w:val="24"/>
          <w:szCs w:val="24"/>
        </w:rPr>
        <w:t>…</w:t>
      </w:r>
      <w:r w:rsidRPr="002F7201">
        <w:rPr>
          <w:rFonts w:cstheme="minorHAnsi"/>
          <w:sz w:val="24"/>
          <w:szCs w:val="24"/>
        </w:rPr>
        <w:t>).</w:t>
      </w:r>
    </w:p>
    <w:p w14:paraId="6B79418B" w14:textId="77777777" w:rsidR="00F11516" w:rsidRPr="002F7201" w:rsidRDefault="00F11516" w:rsidP="00DB2FB6">
      <w:pPr>
        <w:autoSpaceDE w:val="0"/>
        <w:autoSpaceDN w:val="0"/>
        <w:adjustRightInd w:val="0"/>
        <w:spacing w:after="0" w:line="360" w:lineRule="auto"/>
        <w:ind w:left="4040"/>
        <w:jc w:val="both"/>
        <w:rPr>
          <w:rFonts w:cstheme="minorHAnsi"/>
          <w:sz w:val="24"/>
          <w:szCs w:val="24"/>
        </w:rPr>
      </w:pPr>
      <w:r w:rsidRPr="002F7201">
        <w:rPr>
          <w:rFonts w:cstheme="minorHAnsi"/>
          <w:sz w:val="24"/>
          <w:szCs w:val="24"/>
        </w:rPr>
        <w:t>Art. 1 - Oggetto</w:t>
      </w:r>
    </w:p>
    <w:p w14:paraId="25D459A6" w14:textId="5948D638" w:rsidR="00F11516" w:rsidRPr="002F7201" w:rsidRDefault="00F11516" w:rsidP="00353D76">
      <w:pPr>
        <w:autoSpaceDE w:val="0"/>
        <w:autoSpaceDN w:val="0"/>
        <w:adjustRightInd w:val="0"/>
        <w:spacing w:before="34" w:after="0" w:line="360" w:lineRule="auto"/>
        <w:ind w:right="100"/>
        <w:jc w:val="both"/>
        <w:rPr>
          <w:rFonts w:cstheme="minorHAnsi"/>
          <w:sz w:val="24"/>
          <w:szCs w:val="24"/>
        </w:rPr>
      </w:pPr>
      <w:r w:rsidRPr="002F7201">
        <w:rPr>
          <w:rFonts w:cstheme="minorHAnsi"/>
          <w:sz w:val="24"/>
          <w:szCs w:val="24"/>
        </w:rPr>
        <w:t xml:space="preserve">Il presente avviso è finalizzato alla costituzione di un elenco di avvocati dal quale eventualmente attingere ai fini del conferimento </w:t>
      </w:r>
      <w:r w:rsidR="00C52257" w:rsidRPr="002F7201">
        <w:rPr>
          <w:rFonts w:cstheme="minorHAnsi"/>
          <w:sz w:val="24"/>
          <w:szCs w:val="24"/>
        </w:rPr>
        <w:t xml:space="preserve">di </w:t>
      </w:r>
      <w:r w:rsidRPr="002F7201">
        <w:rPr>
          <w:rFonts w:cstheme="minorHAnsi"/>
          <w:sz w:val="24"/>
          <w:szCs w:val="24"/>
        </w:rPr>
        <w:t xml:space="preserve">incarichi di patrocinio legale nell’interesse del Comune di </w:t>
      </w:r>
      <w:r w:rsidR="002F7201" w:rsidRPr="002F7201">
        <w:rPr>
          <w:rFonts w:cstheme="minorHAnsi"/>
          <w:sz w:val="24"/>
          <w:szCs w:val="24"/>
        </w:rPr>
        <w:t>…</w:t>
      </w:r>
      <w:r w:rsidRPr="002F7201">
        <w:rPr>
          <w:rFonts w:cstheme="minorHAnsi"/>
          <w:sz w:val="24"/>
          <w:szCs w:val="24"/>
        </w:rPr>
        <w:t xml:space="preserve"> </w:t>
      </w:r>
      <w:r w:rsidR="005F4CCA" w:rsidRPr="005F4CCA">
        <w:rPr>
          <w:rFonts w:cstheme="minorHAnsi"/>
          <w:sz w:val="24"/>
          <w:szCs w:val="24"/>
          <w:highlight w:val="yellow"/>
        </w:rPr>
        <w:t xml:space="preserve">(eventuale, </w:t>
      </w:r>
      <w:r w:rsidR="00426BCE">
        <w:rPr>
          <w:rFonts w:cstheme="minorHAnsi"/>
          <w:sz w:val="24"/>
          <w:szCs w:val="24"/>
          <w:highlight w:val="yellow"/>
        </w:rPr>
        <w:t xml:space="preserve">da aggiungere </w:t>
      </w:r>
      <w:r w:rsidR="005F4CCA" w:rsidRPr="005F4CCA">
        <w:rPr>
          <w:rFonts w:cstheme="minorHAnsi"/>
          <w:sz w:val="24"/>
          <w:szCs w:val="24"/>
          <w:highlight w:val="yellow"/>
        </w:rPr>
        <w:t>solo in presenza di Avvocati comunali:</w:t>
      </w:r>
      <w:r w:rsidR="00426BCE">
        <w:rPr>
          <w:rFonts w:cstheme="minorHAnsi"/>
          <w:sz w:val="24"/>
          <w:szCs w:val="24"/>
          <w:highlight w:val="yellow"/>
        </w:rPr>
        <w:t xml:space="preserve"> </w:t>
      </w:r>
      <w:r w:rsidRPr="005F4CCA">
        <w:rPr>
          <w:rFonts w:cstheme="minorHAnsi"/>
          <w:sz w:val="24"/>
          <w:szCs w:val="24"/>
          <w:highlight w:val="yellow"/>
        </w:rPr>
        <w:t>nei casi in cui la rappresentanza, il patrocinio e l’assistenza in giudizio non possano essere assunti dall’Avvocatura comunale</w:t>
      </w:r>
      <w:r w:rsidR="005F4CCA">
        <w:rPr>
          <w:rFonts w:cstheme="minorHAnsi"/>
          <w:sz w:val="24"/>
          <w:szCs w:val="24"/>
          <w:highlight w:val="yellow"/>
        </w:rPr>
        <w:t>)</w:t>
      </w:r>
      <w:r w:rsidRPr="005F4CCA">
        <w:rPr>
          <w:rFonts w:cstheme="minorHAnsi"/>
          <w:sz w:val="24"/>
          <w:szCs w:val="24"/>
          <w:highlight w:val="yellow"/>
        </w:rPr>
        <w:t>.</w:t>
      </w:r>
    </w:p>
    <w:p w14:paraId="5E7FFB5C" w14:textId="77777777" w:rsidR="00F11516" w:rsidRPr="002F7201" w:rsidRDefault="00F11516" w:rsidP="00353D76">
      <w:pPr>
        <w:autoSpaceDE w:val="0"/>
        <w:autoSpaceDN w:val="0"/>
        <w:adjustRightInd w:val="0"/>
        <w:spacing w:after="0" w:line="360" w:lineRule="auto"/>
        <w:jc w:val="center"/>
        <w:rPr>
          <w:rFonts w:cstheme="minorHAnsi"/>
          <w:sz w:val="24"/>
          <w:szCs w:val="24"/>
        </w:rPr>
      </w:pPr>
      <w:r w:rsidRPr="002F7201">
        <w:rPr>
          <w:rFonts w:cstheme="minorHAnsi"/>
          <w:sz w:val="24"/>
          <w:szCs w:val="24"/>
        </w:rPr>
        <w:t>Art. 2 - Requisiti</w:t>
      </w:r>
    </w:p>
    <w:p w14:paraId="6EDAF241" w14:textId="77777777" w:rsidR="00F11516" w:rsidRPr="002F7201" w:rsidRDefault="00F11516" w:rsidP="00353D76">
      <w:pPr>
        <w:pStyle w:val="Paragrafoelenco"/>
        <w:numPr>
          <w:ilvl w:val="0"/>
          <w:numId w:val="4"/>
        </w:numPr>
        <w:tabs>
          <w:tab w:val="left" w:pos="292"/>
        </w:tabs>
        <w:autoSpaceDE w:val="0"/>
        <w:autoSpaceDN w:val="0"/>
        <w:adjustRightInd w:val="0"/>
        <w:spacing w:before="34" w:after="0" w:line="360" w:lineRule="auto"/>
        <w:ind w:left="284" w:right="101" w:hanging="284"/>
        <w:jc w:val="both"/>
        <w:rPr>
          <w:rFonts w:cstheme="minorHAnsi"/>
          <w:sz w:val="24"/>
          <w:szCs w:val="24"/>
          <w:highlight w:val="white"/>
        </w:rPr>
      </w:pPr>
      <w:r w:rsidRPr="002F7201">
        <w:rPr>
          <w:rFonts w:cstheme="minorHAnsi"/>
          <w:sz w:val="24"/>
          <w:szCs w:val="24"/>
        </w:rPr>
        <w:t xml:space="preserve">Possono presentare domanda di iscrizione all’elenco gli </w:t>
      </w:r>
      <w:r w:rsidR="00B735C2" w:rsidRPr="002F7201">
        <w:rPr>
          <w:rFonts w:cstheme="minorHAnsi"/>
          <w:sz w:val="24"/>
          <w:szCs w:val="24"/>
        </w:rPr>
        <w:t>A</w:t>
      </w:r>
      <w:r w:rsidRPr="002F7201">
        <w:rPr>
          <w:rFonts w:cstheme="minorHAnsi"/>
          <w:sz w:val="24"/>
          <w:szCs w:val="24"/>
        </w:rPr>
        <w:t xml:space="preserve">vvocati del libero foro, persone fisiche, in possesso dei seguenti requisiti da </w:t>
      </w:r>
      <w:r w:rsidRPr="002F7201">
        <w:rPr>
          <w:rFonts w:cstheme="minorHAnsi"/>
          <w:sz w:val="24"/>
          <w:szCs w:val="24"/>
          <w:highlight w:val="white"/>
        </w:rPr>
        <w:t>dichiararsi in autocertificazione ai sensi del DPR 445/2000:</w:t>
      </w:r>
    </w:p>
    <w:p w14:paraId="608C8ECA" w14:textId="77777777" w:rsidR="00F11516" w:rsidRPr="002F7201" w:rsidRDefault="00F11516" w:rsidP="00B735C2">
      <w:pPr>
        <w:pStyle w:val="Paragrafoelenco"/>
        <w:numPr>
          <w:ilvl w:val="1"/>
          <w:numId w:val="16"/>
        </w:numPr>
        <w:tabs>
          <w:tab w:val="left" w:pos="292"/>
        </w:tabs>
        <w:autoSpaceDE w:val="0"/>
        <w:autoSpaceDN w:val="0"/>
        <w:adjustRightInd w:val="0"/>
        <w:spacing w:before="34" w:after="0" w:line="360" w:lineRule="auto"/>
        <w:ind w:left="709"/>
        <w:jc w:val="both"/>
        <w:rPr>
          <w:rFonts w:cstheme="minorHAnsi"/>
          <w:sz w:val="24"/>
          <w:szCs w:val="24"/>
          <w:highlight w:val="white"/>
        </w:rPr>
      </w:pPr>
      <w:r w:rsidRPr="002F7201">
        <w:rPr>
          <w:rFonts w:cstheme="minorHAnsi"/>
          <w:sz w:val="24"/>
          <w:szCs w:val="24"/>
          <w:highlight w:val="white"/>
        </w:rPr>
        <w:t xml:space="preserve">possesso della cittadinanza italiana, salvo le equiparazioni stabilite dalle leggi vigenti; </w:t>
      </w:r>
    </w:p>
    <w:p w14:paraId="0B4EB9DF" w14:textId="77777777" w:rsidR="00F11516" w:rsidRPr="002F7201" w:rsidRDefault="00F11516" w:rsidP="00B735C2">
      <w:pPr>
        <w:pStyle w:val="Paragrafoelenco"/>
        <w:numPr>
          <w:ilvl w:val="1"/>
          <w:numId w:val="16"/>
        </w:numPr>
        <w:tabs>
          <w:tab w:val="left" w:pos="292"/>
        </w:tabs>
        <w:autoSpaceDE w:val="0"/>
        <w:autoSpaceDN w:val="0"/>
        <w:adjustRightInd w:val="0"/>
        <w:spacing w:before="34" w:after="0" w:line="360" w:lineRule="auto"/>
        <w:ind w:left="709"/>
        <w:jc w:val="both"/>
        <w:rPr>
          <w:rFonts w:cstheme="minorHAnsi"/>
          <w:sz w:val="24"/>
          <w:szCs w:val="24"/>
          <w:highlight w:val="white"/>
        </w:rPr>
      </w:pPr>
      <w:r w:rsidRPr="002F7201">
        <w:rPr>
          <w:rFonts w:cstheme="minorHAnsi"/>
          <w:sz w:val="24"/>
          <w:szCs w:val="24"/>
          <w:highlight w:val="white"/>
        </w:rPr>
        <w:t xml:space="preserve">godimento dei diritti civili e politici; </w:t>
      </w:r>
    </w:p>
    <w:p w14:paraId="663D555C" w14:textId="77777777" w:rsidR="00F11516" w:rsidRPr="002F7201" w:rsidRDefault="00F11516" w:rsidP="00B735C2">
      <w:pPr>
        <w:pStyle w:val="Paragrafoelenco"/>
        <w:numPr>
          <w:ilvl w:val="1"/>
          <w:numId w:val="16"/>
        </w:numPr>
        <w:tabs>
          <w:tab w:val="left" w:pos="292"/>
        </w:tabs>
        <w:autoSpaceDE w:val="0"/>
        <w:autoSpaceDN w:val="0"/>
        <w:adjustRightInd w:val="0"/>
        <w:spacing w:before="34" w:after="0" w:line="360" w:lineRule="auto"/>
        <w:ind w:left="709" w:right="101"/>
        <w:jc w:val="both"/>
        <w:rPr>
          <w:rFonts w:cstheme="minorHAnsi"/>
          <w:sz w:val="24"/>
          <w:szCs w:val="24"/>
          <w:highlight w:val="white"/>
        </w:rPr>
      </w:pPr>
      <w:r w:rsidRPr="002F7201">
        <w:rPr>
          <w:rFonts w:cstheme="minorHAnsi"/>
          <w:sz w:val="24"/>
          <w:szCs w:val="24"/>
          <w:highlight w:val="white"/>
        </w:rPr>
        <w:t>abilitazione al patrocinio legale, anche innanzi alle giurisdizioni superiori nel caso d’incarichi innanzi alle stesse;</w:t>
      </w:r>
    </w:p>
    <w:p w14:paraId="5A0090D9" w14:textId="77777777" w:rsidR="00F11516" w:rsidRPr="002F7201" w:rsidRDefault="00F11516" w:rsidP="00B735C2">
      <w:pPr>
        <w:pStyle w:val="Paragrafoelenco"/>
        <w:numPr>
          <w:ilvl w:val="1"/>
          <w:numId w:val="16"/>
        </w:numPr>
        <w:tabs>
          <w:tab w:val="left" w:pos="292"/>
        </w:tabs>
        <w:autoSpaceDE w:val="0"/>
        <w:autoSpaceDN w:val="0"/>
        <w:adjustRightInd w:val="0"/>
        <w:spacing w:before="34" w:after="0" w:line="360" w:lineRule="auto"/>
        <w:ind w:left="709" w:right="101"/>
        <w:jc w:val="both"/>
        <w:rPr>
          <w:rFonts w:cstheme="minorHAnsi"/>
          <w:sz w:val="24"/>
          <w:szCs w:val="24"/>
          <w:highlight w:val="white"/>
        </w:rPr>
      </w:pPr>
      <w:r w:rsidRPr="002F7201">
        <w:rPr>
          <w:rFonts w:cstheme="minorHAnsi"/>
          <w:sz w:val="24"/>
          <w:szCs w:val="24"/>
          <w:highlight w:val="white"/>
        </w:rPr>
        <w:t>insussistenza dei motivi di esclusione di cui all’art</w:t>
      </w:r>
      <w:r w:rsidR="00D4712D" w:rsidRPr="002F7201">
        <w:rPr>
          <w:rFonts w:cstheme="minorHAnsi"/>
          <w:sz w:val="24"/>
          <w:szCs w:val="24"/>
          <w:highlight w:val="white"/>
        </w:rPr>
        <w:t>.</w:t>
      </w:r>
      <w:r w:rsidRPr="002F7201">
        <w:rPr>
          <w:rFonts w:cstheme="minorHAnsi"/>
          <w:sz w:val="24"/>
          <w:szCs w:val="24"/>
          <w:highlight w:val="white"/>
        </w:rPr>
        <w:t xml:space="preserve"> 94 D.lgs. n. 36/2023, (Titolo IV – Capo II, parte V) relativamente alle ipotesi applicabili;</w:t>
      </w:r>
    </w:p>
    <w:p w14:paraId="62C1BA48" w14:textId="77777777" w:rsidR="00F11516" w:rsidRPr="002F7201" w:rsidRDefault="00F11516" w:rsidP="00B735C2">
      <w:pPr>
        <w:pStyle w:val="Paragrafoelenco"/>
        <w:numPr>
          <w:ilvl w:val="1"/>
          <w:numId w:val="16"/>
        </w:numPr>
        <w:tabs>
          <w:tab w:val="left" w:pos="292"/>
        </w:tabs>
        <w:autoSpaceDE w:val="0"/>
        <w:autoSpaceDN w:val="0"/>
        <w:adjustRightInd w:val="0"/>
        <w:spacing w:before="34" w:after="0" w:line="360" w:lineRule="auto"/>
        <w:ind w:left="709" w:right="101"/>
        <w:jc w:val="both"/>
        <w:rPr>
          <w:rFonts w:cstheme="minorHAnsi"/>
          <w:sz w:val="24"/>
          <w:szCs w:val="24"/>
          <w:highlight w:val="white"/>
        </w:rPr>
      </w:pPr>
      <w:r w:rsidRPr="002F7201">
        <w:rPr>
          <w:rFonts w:cstheme="minorHAnsi"/>
          <w:sz w:val="24"/>
          <w:szCs w:val="24"/>
          <w:highlight w:val="white"/>
        </w:rPr>
        <w:t xml:space="preserve">assenza di condanne penali, di procedimenti penali pendenti e/o provvedimenti che riguardano l’applicazione di misure di prevenzione, di decisioni civili e di provvedimenti amministrativi iscritti nel casellario giudiziale, ai sensi della normativa vigente; </w:t>
      </w:r>
    </w:p>
    <w:p w14:paraId="3D145A1C" w14:textId="77777777" w:rsidR="00F11516" w:rsidRPr="002F7201" w:rsidRDefault="00F11516" w:rsidP="00B735C2">
      <w:pPr>
        <w:pStyle w:val="Paragrafoelenco"/>
        <w:numPr>
          <w:ilvl w:val="0"/>
          <w:numId w:val="17"/>
        </w:numPr>
        <w:tabs>
          <w:tab w:val="left" w:pos="292"/>
        </w:tabs>
        <w:autoSpaceDE w:val="0"/>
        <w:autoSpaceDN w:val="0"/>
        <w:adjustRightInd w:val="0"/>
        <w:spacing w:before="34" w:after="0" w:line="360" w:lineRule="auto"/>
        <w:ind w:left="709" w:right="101"/>
        <w:jc w:val="both"/>
        <w:rPr>
          <w:rFonts w:cstheme="minorHAnsi"/>
          <w:sz w:val="24"/>
          <w:szCs w:val="24"/>
          <w:highlight w:val="white"/>
        </w:rPr>
      </w:pPr>
      <w:r w:rsidRPr="002F7201">
        <w:rPr>
          <w:rFonts w:cstheme="minorHAnsi"/>
          <w:sz w:val="24"/>
          <w:szCs w:val="24"/>
          <w:highlight w:val="white"/>
        </w:rPr>
        <w:t xml:space="preserve">insussistenza di cause ostative a contrarre con la Pubblica Amministrazione; </w:t>
      </w:r>
    </w:p>
    <w:p w14:paraId="50D1CAF9" w14:textId="77777777" w:rsidR="00F11516" w:rsidRPr="002F7201" w:rsidRDefault="00F11516" w:rsidP="00B735C2">
      <w:pPr>
        <w:pStyle w:val="Paragrafoelenco"/>
        <w:numPr>
          <w:ilvl w:val="0"/>
          <w:numId w:val="17"/>
        </w:numPr>
        <w:tabs>
          <w:tab w:val="left" w:pos="709"/>
        </w:tabs>
        <w:autoSpaceDE w:val="0"/>
        <w:autoSpaceDN w:val="0"/>
        <w:adjustRightInd w:val="0"/>
        <w:spacing w:after="0" w:line="360" w:lineRule="auto"/>
        <w:ind w:left="709"/>
        <w:jc w:val="both"/>
        <w:rPr>
          <w:rFonts w:cstheme="minorHAnsi"/>
          <w:sz w:val="24"/>
          <w:szCs w:val="24"/>
          <w:highlight w:val="white"/>
        </w:rPr>
      </w:pPr>
      <w:r w:rsidRPr="002F7201">
        <w:rPr>
          <w:rFonts w:cstheme="minorHAnsi"/>
          <w:sz w:val="24"/>
          <w:szCs w:val="24"/>
          <w:highlight w:val="white"/>
        </w:rPr>
        <w:t>assenza di provvedimenti disciplinari relativi all’esercizio della professione forense;</w:t>
      </w:r>
    </w:p>
    <w:p w14:paraId="1B649464" w14:textId="77777777" w:rsidR="00F11516" w:rsidRPr="002F7201" w:rsidRDefault="00F11516" w:rsidP="00B735C2">
      <w:pPr>
        <w:pStyle w:val="Paragrafoelenco"/>
        <w:numPr>
          <w:ilvl w:val="0"/>
          <w:numId w:val="17"/>
        </w:numPr>
        <w:autoSpaceDE w:val="0"/>
        <w:autoSpaceDN w:val="0"/>
        <w:adjustRightInd w:val="0"/>
        <w:spacing w:before="34" w:after="0" w:line="360" w:lineRule="auto"/>
        <w:ind w:left="709" w:right="101"/>
        <w:jc w:val="both"/>
        <w:rPr>
          <w:rFonts w:cstheme="minorHAnsi"/>
          <w:sz w:val="24"/>
          <w:szCs w:val="24"/>
          <w:highlight w:val="white"/>
        </w:rPr>
      </w:pPr>
      <w:r w:rsidRPr="002F7201">
        <w:rPr>
          <w:rFonts w:cstheme="minorHAnsi"/>
          <w:sz w:val="24"/>
          <w:szCs w:val="24"/>
          <w:highlight w:val="white"/>
        </w:rPr>
        <w:t>assenza di rapporti di parentela o affinità entro il quarto grado con i component</w:t>
      </w:r>
      <w:r w:rsidR="00C52257" w:rsidRPr="002F7201">
        <w:rPr>
          <w:rFonts w:cstheme="minorHAnsi"/>
          <w:sz w:val="24"/>
          <w:szCs w:val="24"/>
          <w:highlight w:val="white"/>
        </w:rPr>
        <w:t>i della Giunta e del Consiglio C</w:t>
      </w:r>
      <w:r w:rsidRPr="002F7201">
        <w:rPr>
          <w:rFonts w:cstheme="minorHAnsi"/>
          <w:sz w:val="24"/>
          <w:szCs w:val="24"/>
          <w:highlight w:val="white"/>
        </w:rPr>
        <w:t>omunale;</w:t>
      </w:r>
    </w:p>
    <w:p w14:paraId="7C9D8350" w14:textId="77777777" w:rsidR="00F11516" w:rsidRPr="002F7201" w:rsidRDefault="00F11516" w:rsidP="00B735C2">
      <w:pPr>
        <w:pStyle w:val="Paragrafoelenco"/>
        <w:numPr>
          <w:ilvl w:val="0"/>
          <w:numId w:val="18"/>
        </w:numPr>
        <w:autoSpaceDE w:val="0"/>
        <w:autoSpaceDN w:val="0"/>
        <w:adjustRightInd w:val="0"/>
        <w:spacing w:before="1" w:after="0" w:line="360" w:lineRule="auto"/>
        <w:ind w:right="101"/>
        <w:jc w:val="both"/>
        <w:rPr>
          <w:rFonts w:cstheme="minorHAnsi"/>
          <w:color w:val="000000"/>
          <w:sz w:val="24"/>
          <w:szCs w:val="24"/>
          <w:highlight w:val="white"/>
        </w:rPr>
      </w:pPr>
      <w:r w:rsidRPr="002F7201">
        <w:rPr>
          <w:rFonts w:cstheme="minorHAnsi"/>
          <w:color w:val="000000"/>
          <w:sz w:val="24"/>
          <w:szCs w:val="24"/>
          <w:highlight w:val="white"/>
        </w:rPr>
        <w:t xml:space="preserve">assenza di cause patrocinate contro l’Ente. In tale caso, nell'ipotesi in cui vi sia un contenzioso contro il Comune, la domanda d'iscrizione all'elenco sarà ammessa, con riserva, ma l'eventuale incarico sarà conferito solo subordinatamente alla rinuncia al </w:t>
      </w:r>
      <w:r w:rsidR="00D4712D" w:rsidRPr="002F7201">
        <w:rPr>
          <w:rFonts w:cstheme="minorHAnsi"/>
          <w:color w:val="000000"/>
          <w:sz w:val="24"/>
          <w:szCs w:val="24"/>
          <w:highlight w:val="white"/>
        </w:rPr>
        <w:t>patrocinio della causa suddetta;</w:t>
      </w:r>
    </w:p>
    <w:p w14:paraId="41C37CBD" w14:textId="77777777" w:rsidR="00F11516" w:rsidRPr="002F7201" w:rsidRDefault="00F11516" w:rsidP="00B735C2">
      <w:pPr>
        <w:pStyle w:val="Paragrafoelenco"/>
        <w:numPr>
          <w:ilvl w:val="0"/>
          <w:numId w:val="19"/>
        </w:numPr>
        <w:autoSpaceDE w:val="0"/>
        <w:autoSpaceDN w:val="0"/>
        <w:adjustRightInd w:val="0"/>
        <w:spacing w:before="1" w:after="0" w:line="360" w:lineRule="auto"/>
        <w:ind w:right="101"/>
        <w:jc w:val="both"/>
        <w:rPr>
          <w:rFonts w:cstheme="minorHAnsi"/>
          <w:sz w:val="24"/>
          <w:szCs w:val="24"/>
          <w:highlight w:val="white"/>
        </w:rPr>
      </w:pPr>
      <w:r w:rsidRPr="002F7201">
        <w:rPr>
          <w:rFonts w:cstheme="minorHAnsi"/>
          <w:sz w:val="24"/>
          <w:szCs w:val="24"/>
        </w:rPr>
        <w:t>possesso di una polizza assicurativa per responsabilità professionale</w:t>
      </w:r>
      <w:r w:rsidRPr="002F7201">
        <w:rPr>
          <w:rFonts w:cstheme="minorHAnsi"/>
          <w:sz w:val="24"/>
          <w:szCs w:val="24"/>
          <w:highlight w:val="white"/>
        </w:rPr>
        <w:t>.</w:t>
      </w:r>
    </w:p>
    <w:p w14:paraId="03952F10" w14:textId="77777777" w:rsidR="00F11516" w:rsidRPr="002F7201" w:rsidRDefault="00BA1F6B" w:rsidP="00353D76">
      <w:pPr>
        <w:autoSpaceDE w:val="0"/>
        <w:autoSpaceDN w:val="0"/>
        <w:adjustRightInd w:val="0"/>
        <w:spacing w:before="1" w:after="0" w:line="360" w:lineRule="auto"/>
        <w:ind w:right="101"/>
        <w:jc w:val="both"/>
        <w:rPr>
          <w:rFonts w:cstheme="minorHAnsi"/>
          <w:sz w:val="24"/>
          <w:szCs w:val="24"/>
        </w:rPr>
      </w:pPr>
      <w:r w:rsidRPr="002F7201">
        <w:rPr>
          <w:rFonts w:cstheme="minorHAnsi"/>
          <w:sz w:val="24"/>
          <w:szCs w:val="24"/>
        </w:rPr>
        <w:lastRenderedPageBreak/>
        <w:t xml:space="preserve">2. </w:t>
      </w:r>
      <w:r w:rsidR="00F11516" w:rsidRPr="002F7201">
        <w:rPr>
          <w:rFonts w:cstheme="minorHAnsi"/>
          <w:sz w:val="24"/>
          <w:szCs w:val="24"/>
        </w:rPr>
        <w:t xml:space="preserve">Tutti i requisiti devono essere posseduti alla data di presentazione della domanda di iscrizione e persistere durante tutto il periodo di permanenza nel relativo elenco. </w:t>
      </w:r>
    </w:p>
    <w:p w14:paraId="0D3B2878" w14:textId="77777777" w:rsidR="00F11516" w:rsidRPr="002F7201" w:rsidRDefault="00BA1F6B" w:rsidP="00353D76">
      <w:pPr>
        <w:autoSpaceDE w:val="0"/>
        <w:autoSpaceDN w:val="0"/>
        <w:adjustRightInd w:val="0"/>
        <w:spacing w:before="1" w:after="0" w:line="360" w:lineRule="auto"/>
        <w:ind w:right="101"/>
        <w:jc w:val="both"/>
        <w:rPr>
          <w:rFonts w:cstheme="minorHAnsi"/>
          <w:sz w:val="24"/>
          <w:szCs w:val="24"/>
        </w:rPr>
      </w:pPr>
      <w:r w:rsidRPr="002F7201">
        <w:rPr>
          <w:rFonts w:cstheme="minorHAnsi"/>
          <w:sz w:val="24"/>
          <w:szCs w:val="24"/>
        </w:rPr>
        <w:t xml:space="preserve">3. </w:t>
      </w:r>
      <w:r w:rsidR="00F11516" w:rsidRPr="002F7201">
        <w:rPr>
          <w:rFonts w:cstheme="minorHAnsi"/>
          <w:sz w:val="24"/>
          <w:szCs w:val="24"/>
        </w:rPr>
        <w:t>Ove il professionista che propone domanda sia titolare, o socio di una società tra professionisti, la domanda deve essere sottoscritta dal singolo professionista con assunzione di responsabilità in proprio rispetto a tutte le dichiarazioni da sottoscrivere.</w:t>
      </w:r>
    </w:p>
    <w:p w14:paraId="318C4B27" w14:textId="77777777" w:rsidR="00F11516" w:rsidRPr="002F7201" w:rsidRDefault="00BA1F6B" w:rsidP="00353D76">
      <w:pPr>
        <w:autoSpaceDE w:val="0"/>
        <w:autoSpaceDN w:val="0"/>
        <w:adjustRightInd w:val="0"/>
        <w:spacing w:before="1" w:after="0" w:line="360" w:lineRule="auto"/>
        <w:ind w:right="101"/>
        <w:jc w:val="both"/>
        <w:rPr>
          <w:rFonts w:cstheme="minorHAnsi"/>
          <w:sz w:val="24"/>
          <w:szCs w:val="24"/>
          <w:highlight w:val="white"/>
        </w:rPr>
      </w:pPr>
      <w:r w:rsidRPr="002F7201">
        <w:rPr>
          <w:rFonts w:cstheme="minorHAnsi"/>
          <w:sz w:val="24"/>
          <w:szCs w:val="24"/>
          <w:highlight w:val="white"/>
        </w:rPr>
        <w:t xml:space="preserve">4. </w:t>
      </w:r>
      <w:r w:rsidR="00F11516" w:rsidRPr="002F7201">
        <w:rPr>
          <w:rFonts w:cstheme="minorHAnsi"/>
          <w:sz w:val="24"/>
          <w:szCs w:val="24"/>
          <w:highlight w:val="white"/>
        </w:rPr>
        <w:t>All'atto del conferimento dell'incarico, l'Ufficio verificherà</w:t>
      </w:r>
      <w:r w:rsidRPr="002F7201">
        <w:rPr>
          <w:rFonts w:cstheme="minorHAnsi"/>
          <w:sz w:val="24"/>
          <w:szCs w:val="24"/>
          <w:highlight w:val="white"/>
        </w:rPr>
        <w:t xml:space="preserve">, </w:t>
      </w:r>
      <w:r w:rsidR="00F11516" w:rsidRPr="002F7201">
        <w:rPr>
          <w:rFonts w:cstheme="minorHAnsi"/>
          <w:sz w:val="24"/>
          <w:szCs w:val="24"/>
          <w:highlight w:val="white"/>
        </w:rPr>
        <w:t>il permanere del possesso dei requisiti anzidetti, e in particolare:</w:t>
      </w:r>
    </w:p>
    <w:p w14:paraId="6E2BDC8D" w14:textId="6760F952" w:rsidR="00F11516" w:rsidRPr="002F7201" w:rsidRDefault="00F11516" w:rsidP="00353D76">
      <w:pPr>
        <w:autoSpaceDE w:val="0"/>
        <w:autoSpaceDN w:val="0"/>
        <w:adjustRightInd w:val="0"/>
        <w:spacing w:before="1" w:after="0" w:line="360" w:lineRule="auto"/>
        <w:ind w:right="101"/>
        <w:jc w:val="both"/>
        <w:rPr>
          <w:rFonts w:cstheme="minorHAnsi"/>
          <w:sz w:val="24"/>
          <w:szCs w:val="24"/>
          <w:highlight w:val="white"/>
        </w:rPr>
      </w:pPr>
      <w:r w:rsidRPr="002F7201">
        <w:rPr>
          <w:rFonts w:cstheme="minorHAnsi"/>
          <w:sz w:val="24"/>
          <w:szCs w:val="24"/>
          <w:highlight w:val="white"/>
        </w:rPr>
        <w:t xml:space="preserve">a. </w:t>
      </w:r>
      <w:proofErr w:type="gramStart"/>
      <w:r w:rsidRPr="002F7201">
        <w:rPr>
          <w:rFonts w:cstheme="minorHAnsi"/>
          <w:sz w:val="24"/>
          <w:szCs w:val="24"/>
          <w:highlight w:val="white"/>
        </w:rPr>
        <w:t>l' assenza</w:t>
      </w:r>
      <w:proofErr w:type="gramEnd"/>
      <w:r w:rsidRPr="002F7201">
        <w:rPr>
          <w:rFonts w:cstheme="minorHAnsi"/>
          <w:sz w:val="24"/>
          <w:szCs w:val="24"/>
          <w:highlight w:val="white"/>
        </w:rPr>
        <w:t xml:space="preserve"> di situazioni, anche potenziali, di conflitto di interesse o di cause di inconferibilità e incompatibilità a svolgere l'incarico per il Comune </w:t>
      </w:r>
      <w:r w:rsidR="00BA1F6B" w:rsidRPr="002F7201">
        <w:rPr>
          <w:rFonts w:cstheme="minorHAnsi"/>
          <w:sz w:val="24"/>
          <w:szCs w:val="24"/>
          <w:highlight w:val="white"/>
        </w:rPr>
        <w:t xml:space="preserve">di </w:t>
      </w:r>
      <w:r w:rsidR="002F7201" w:rsidRPr="002F7201">
        <w:rPr>
          <w:rFonts w:cstheme="minorHAnsi"/>
          <w:sz w:val="24"/>
          <w:szCs w:val="24"/>
          <w:highlight w:val="white"/>
        </w:rPr>
        <w:t>...</w:t>
      </w:r>
      <w:r w:rsidRPr="002F7201">
        <w:rPr>
          <w:rFonts w:cstheme="minorHAnsi"/>
          <w:sz w:val="24"/>
          <w:szCs w:val="24"/>
          <w:highlight w:val="white"/>
        </w:rPr>
        <w:t xml:space="preserve">ai sensi della normativa vigente e del Codice Deontologico Forense, mediante dichiarazione da rendersi nelle forme di cui al DPR 445/2000;  </w:t>
      </w:r>
    </w:p>
    <w:p w14:paraId="23B8EEB5" w14:textId="77777777" w:rsidR="00F11516" w:rsidRPr="002F7201" w:rsidRDefault="00F11516" w:rsidP="00353D76">
      <w:pPr>
        <w:autoSpaceDE w:val="0"/>
        <w:autoSpaceDN w:val="0"/>
        <w:adjustRightInd w:val="0"/>
        <w:spacing w:before="1" w:after="0" w:line="360" w:lineRule="auto"/>
        <w:ind w:right="101"/>
        <w:jc w:val="both"/>
        <w:rPr>
          <w:rFonts w:cstheme="minorHAnsi"/>
          <w:sz w:val="24"/>
          <w:szCs w:val="24"/>
        </w:rPr>
      </w:pPr>
      <w:r w:rsidRPr="002F7201">
        <w:rPr>
          <w:rFonts w:cstheme="minorHAnsi"/>
          <w:sz w:val="24"/>
          <w:szCs w:val="24"/>
        </w:rPr>
        <w:t>b. l'assenza di rapporti di parentela o affinità entro il quarto grado con i componenti della Giunta e del Consiglio comunale sarà verificata nuovamente all'atto del conferimento dell'incarico nel caso di cambio di Amministrazione a seguito di competizione elettorale successiva all'approvazione del presente avviso;</w:t>
      </w:r>
    </w:p>
    <w:p w14:paraId="08AA555F" w14:textId="77777777" w:rsidR="00F11516" w:rsidRPr="002F7201" w:rsidRDefault="00F11516" w:rsidP="00353D76">
      <w:pPr>
        <w:autoSpaceDE w:val="0"/>
        <w:autoSpaceDN w:val="0"/>
        <w:adjustRightInd w:val="0"/>
        <w:spacing w:before="1" w:after="0" w:line="360" w:lineRule="auto"/>
        <w:ind w:right="101"/>
        <w:jc w:val="both"/>
        <w:rPr>
          <w:rFonts w:cstheme="minorHAnsi"/>
          <w:sz w:val="24"/>
          <w:szCs w:val="24"/>
          <w:highlight w:val="white"/>
        </w:rPr>
      </w:pPr>
      <w:r w:rsidRPr="002F7201">
        <w:rPr>
          <w:rFonts w:cstheme="minorHAnsi"/>
          <w:sz w:val="24"/>
          <w:szCs w:val="24"/>
          <w:highlight w:val="white"/>
        </w:rPr>
        <w:t>c. la documentazione comprovante la copertura assicurativa.</w:t>
      </w:r>
    </w:p>
    <w:p w14:paraId="0999D929" w14:textId="77777777" w:rsidR="00F11516" w:rsidRPr="002F7201" w:rsidRDefault="00BA1F6B" w:rsidP="00353D76">
      <w:pPr>
        <w:autoSpaceDE w:val="0"/>
        <w:autoSpaceDN w:val="0"/>
        <w:adjustRightInd w:val="0"/>
        <w:spacing w:before="1" w:after="0" w:line="360" w:lineRule="auto"/>
        <w:ind w:right="101"/>
        <w:jc w:val="both"/>
        <w:rPr>
          <w:rFonts w:cstheme="minorHAnsi"/>
          <w:sz w:val="24"/>
          <w:szCs w:val="24"/>
          <w:highlight w:val="white"/>
        </w:rPr>
      </w:pPr>
      <w:r w:rsidRPr="002F7201">
        <w:rPr>
          <w:rFonts w:cstheme="minorHAnsi"/>
          <w:sz w:val="24"/>
          <w:szCs w:val="24"/>
          <w:highlight w:val="white"/>
        </w:rPr>
        <w:t>5</w:t>
      </w:r>
      <w:r w:rsidR="00F11516" w:rsidRPr="002F7201">
        <w:rPr>
          <w:rFonts w:cstheme="minorHAnsi"/>
          <w:sz w:val="24"/>
          <w:szCs w:val="24"/>
          <w:highlight w:val="white"/>
        </w:rPr>
        <w:t xml:space="preserve">. L’Ufficio si riserva la facoltà di procedere, in qualsiasi momento, alle verifiche sulla veridicità dei dati autocertificati dai professionisti, operando controlli, anche mediante accertamenti a campione, ai sensi dell’art. 76 del DPR n. 445/2000, richiedendo ai medesimi la trasmissione dei relativi documenti giustificativi atti a comprovare quanto dichiarato. </w:t>
      </w:r>
    </w:p>
    <w:p w14:paraId="6E2C9D7C" w14:textId="77777777" w:rsidR="00F11516" w:rsidRPr="002F7201" w:rsidRDefault="00BA1F6B" w:rsidP="00353D76">
      <w:pPr>
        <w:autoSpaceDE w:val="0"/>
        <w:autoSpaceDN w:val="0"/>
        <w:adjustRightInd w:val="0"/>
        <w:spacing w:before="1" w:after="0" w:line="360" w:lineRule="auto"/>
        <w:ind w:right="101"/>
        <w:jc w:val="both"/>
        <w:rPr>
          <w:rFonts w:cstheme="minorHAnsi"/>
          <w:sz w:val="24"/>
          <w:szCs w:val="24"/>
          <w:highlight w:val="white"/>
        </w:rPr>
      </w:pPr>
      <w:r w:rsidRPr="002F7201">
        <w:rPr>
          <w:rFonts w:cstheme="minorHAnsi"/>
          <w:sz w:val="24"/>
          <w:szCs w:val="24"/>
          <w:highlight w:val="white"/>
        </w:rPr>
        <w:t>6</w:t>
      </w:r>
      <w:r w:rsidR="00F11516" w:rsidRPr="002F7201">
        <w:rPr>
          <w:rFonts w:cstheme="minorHAnsi"/>
          <w:sz w:val="24"/>
          <w:szCs w:val="24"/>
          <w:highlight w:val="white"/>
        </w:rPr>
        <w:t>. Nel caso di perdita dei requisiti, accertato in sede di controllo, anche quello preventivo all'eventuale conferimento, il professionista sarà escluso dalla lista.</w:t>
      </w:r>
    </w:p>
    <w:p w14:paraId="40A2829A" w14:textId="77777777" w:rsidR="00F11516" w:rsidRPr="002F7201" w:rsidRDefault="00BA1F6B" w:rsidP="00353D76">
      <w:pPr>
        <w:tabs>
          <w:tab w:val="left" w:pos="334"/>
        </w:tabs>
        <w:autoSpaceDE w:val="0"/>
        <w:autoSpaceDN w:val="0"/>
        <w:adjustRightInd w:val="0"/>
        <w:spacing w:after="0" w:line="360" w:lineRule="auto"/>
        <w:ind w:right="103"/>
        <w:jc w:val="both"/>
        <w:rPr>
          <w:rFonts w:cstheme="minorHAnsi"/>
          <w:sz w:val="24"/>
          <w:szCs w:val="24"/>
        </w:rPr>
      </w:pPr>
      <w:r w:rsidRPr="002F7201">
        <w:rPr>
          <w:rFonts w:cstheme="minorHAnsi"/>
          <w:sz w:val="24"/>
          <w:szCs w:val="24"/>
        </w:rPr>
        <w:t>7</w:t>
      </w:r>
      <w:r w:rsidR="00F11516" w:rsidRPr="002F7201">
        <w:rPr>
          <w:rFonts w:cstheme="minorHAnsi"/>
          <w:sz w:val="24"/>
          <w:szCs w:val="24"/>
        </w:rPr>
        <w:t xml:space="preserve">. Il professionista, nella compilazione della domanda d’iscrizione avrà cura di indicare l’ambito o gli ambiti di specializzazione in cui svolge prevalentemente la propria attività. </w:t>
      </w:r>
    </w:p>
    <w:p w14:paraId="35791ECB" w14:textId="77777777" w:rsidR="00C52257" w:rsidRPr="002F7201" w:rsidRDefault="00C52257" w:rsidP="00DB2FB6">
      <w:pPr>
        <w:autoSpaceDE w:val="0"/>
        <w:autoSpaceDN w:val="0"/>
        <w:adjustRightInd w:val="0"/>
        <w:spacing w:after="0" w:line="360" w:lineRule="auto"/>
        <w:jc w:val="center"/>
        <w:rPr>
          <w:rFonts w:cstheme="minorHAnsi"/>
          <w:sz w:val="24"/>
          <w:szCs w:val="24"/>
        </w:rPr>
      </w:pPr>
    </w:p>
    <w:p w14:paraId="029F2B37" w14:textId="77777777" w:rsidR="00F11516" w:rsidRPr="002F7201" w:rsidRDefault="00F11516" w:rsidP="00DB2FB6">
      <w:pPr>
        <w:autoSpaceDE w:val="0"/>
        <w:autoSpaceDN w:val="0"/>
        <w:adjustRightInd w:val="0"/>
        <w:spacing w:after="0" w:line="360" w:lineRule="auto"/>
        <w:jc w:val="center"/>
        <w:rPr>
          <w:rFonts w:cstheme="minorHAnsi"/>
          <w:sz w:val="24"/>
          <w:szCs w:val="24"/>
        </w:rPr>
      </w:pPr>
      <w:r w:rsidRPr="002F7201">
        <w:rPr>
          <w:rFonts w:cstheme="minorHAnsi"/>
          <w:sz w:val="24"/>
          <w:szCs w:val="24"/>
        </w:rPr>
        <w:t>Art. 3 - Presentazione delle domande e Sezioni d’iscrizione</w:t>
      </w:r>
    </w:p>
    <w:p w14:paraId="2F498BD0" w14:textId="77777777" w:rsidR="007D31AD" w:rsidRPr="002F7201" w:rsidRDefault="00F11516" w:rsidP="00353D76">
      <w:pPr>
        <w:pStyle w:val="Paragrafoelenco"/>
        <w:numPr>
          <w:ilvl w:val="0"/>
          <w:numId w:val="5"/>
        </w:numPr>
        <w:tabs>
          <w:tab w:val="left" w:pos="324"/>
        </w:tabs>
        <w:autoSpaceDE w:val="0"/>
        <w:autoSpaceDN w:val="0"/>
        <w:adjustRightInd w:val="0"/>
        <w:spacing w:before="33" w:after="0" w:line="360" w:lineRule="auto"/>
        <w:ind w:left="284" w:right="101"/>
        <w:jc w:val="both"/>
        <w:rPr>
          <w:rFonts w:cstheme="minorHAnsi"/>
          <w:spacing w:val="22"/>
          <w:sz w:val="24"/>
          <w:szCs w:val="24"/>
        </w:rPr>
      </w:pPr>
      <w:r w:rsidRPr="002F7201">
        <w:rPr>
          <w:rFonts w:cstheme="minorHAnsi"/>
          <w:sz w:val="24"/>
          <w:szCs w:val="24"/>
        </w:rPr>
        <w:t>Le domande di iscrizione dovranno</w:t>
      </w:r>
      <w:r w:rsidR="007D31AD" w:rsidRPr="002F7201">
        <w:rPr>
          <w:rFonts w:cstheme="minorHAnsi"/>
          <w:spacing w:val="22"/>
          <w:sz w:val="24"/>
          <w:szCs w:val="24"/>
        </w:rPr>
        <w:t>;</w:t>
      </w:r>
    </w:p>
    <w:p w14:paraId="33857233" w14:textId="153CAB54" w:rsidR="007D31AD" w:rsidRPr="002F7201" w:rsidRDefault="00F11516" w:rsidP="00B735C2">
      <w:pPr>
        <w:pStyle w:val="Paragrafoelenco"/>
        <w:numPr>
          <w:ilvl w:val="0"/>
          <w:numId w:val="20"/>
        </w:numPr>
        <w:tabs>
          <w:tab w:val="left" w:pos="324"/>
        </w:tabs>
        <w:autoSpaceDE w:val="0"/>
        <w:autoSpaceDN w:val="0"/>
        <w:adjustRightInd w:val="0"/>
        <w:spacing w:before="33" w:after="0" w:line="360" w:lineRule="auto"/>
        <w:ind w:left="709" w:right="101"/>
        <w:jc w:val="both"/>
        <w:rPr>
          <w:rFonts w:cstheme="minorHAnsi"/>
          <w:spacing w:val="22"/>
          <w:sz w:val="24"/>
          <w:szCs w:val="24"/>
        </w:rPr>
      </w:pPr>
      <w:r w:rsidRPr="002F7201">
        <w:rPr>
          <w:rFonts w:cstheme="minorHAnsi"/>
          <w:sz w:val="24"/>
          <w:szCs w:val="24"/>
          <w:highlight w:val="white"/>
        </w:rPr>
        <w:t>essere redatte secondo il modello allegato</w:t>
      </w:r>
      <w:r w:rsidR="00BA1F6B" w:rsidRPr="002F7201">
        <w:rPr>
          <w:rFonts w:cstheme="minorHAnsi"/>
          <w:sz w:val="24"/>
          <w:szCs w:val="24"/>
          <w:highlight w:val="white"/>
        </w:rPr>
        <w:t xml:space="preserve"> </w:t>
      </w:r>
      <w:r w:rsidRPr="002F7201">
        <w:rPr>
          <w:rFonts w:cstheme="minorHAnsi"/>
          <w:sz w:val="24"/>
          <w:szCs w:val="24"/>
          <w:highlight w:val="white"/>
        </w:rPr>
        <w:t xml:space="preserve">firmate digitalmente ed inviate alla pec: </w:t>
      </w:r>
      <w:r w:rsidR="006B12A6">
        <w:rPr>
          <w:rFonts w:cstheme="minorHAnsi"/>
          <w:sz w:val="24"/>
          <w:szCs w:val="24"/>
        </w:rPr>
        <w:t>…</w:t>
      </w:r>
      <w:r w:rsidR="007D31AD" w:rsidRPr="002F7201">
        <w:rPr>
          <w:rFonts w:cstheme="minorHAnsi"/>
          <w:spacing w:val="22"/>
          <w:sz w:val="24"/>
          <w:szCs w:val="24"/>
        </w:rPr>
        <w:t>;</w:t>
      </w:r>
    </w:p>
    <w:p w14:paraId="217ACB85" w14:textId="7C5C3AA8" w:rsidR="00F11516" w:rsidRPr="002F7201" w:rsidRDefault="00F11516" w:rsidP="00B735C2">
      <w:pPr>
        <w:pStyle w:val="Paragrafoelenco"/>
        <w:numPr>
          <w:ilvl w:val="0"/>
          <w:numId w:val="20"/>
        </w:numPr>
        <w:tabs>
          <w:tab w:val="left" w:pos="324"/>
        </w:tabs>
        <w:autoSpaceDE w:val="0"/>
        <w:autoSpaceDN w:val="0"/>
        <w:adjustRightInd w:val="0"/>
        <w:spacing w:before="33" w:after="0" w:line="360" w:lineRule="auto"/>
        <w:ind w:left="709" w:right="101"/>
        <w:jc w:val="both"/>
        <w:rPr>
          <w:rFonts w:cstheme="minorHAnsi"/>
          <w:spacing w:val="22"/>
          <w:sz w:val="24"/>
          <w:szCs w:val="24"/>
        </w:rPr>
      </w:pPr>
      <w:r w:rsidRPr="002F7201">
        <w:rPr>
          <w:rFonts w:cstheme="minorHAnsi"/>
          <w:sz w:val="24"/>
          <w:szCs w:val="24"/>
          <w:highlight w:val="white"/>
        </w:rPr>
        <w:t>contenere nell'oggetto la seguente dicitura: “</w:t>
      </w:r>
      <w:r w:rsidRPr="002F7201">
        <w:rPr>
          <w:rFonts w:cstheme="minorHAnsi"/>
          <w:i/>
          <w:iCs/>
          <w:sz w:val="24"/>
          <w:szCs w:val="24"/>
          <w:highlight w:val="white"/>
        </w:rPr>
        <w:t xml:space="preserve">Richiesta di iscrizione nell’elenco di Avvocati ai fini del conferimento di incarichi di patrocinio legale nell’interesse del Comune di </w:t>
      </w:r>
      <w:r w:rsidR="006B12A6">
        <w:rPr>
          <w:rFonts w:cstheme="minorHAnsi"/>
          <w:i/>
          <w:iCs/>
          <w:sz w:val="24"/>
          <w:szCs w:val="24"/>
          <w:highlight w:val="white"/>
        </w:rPr>
        <w:t>…</w:t>
      </w:r>
      <w:r w:rsidR="00AC6C50" w:rsidRPr="002F7201">
        <w:rPr>
          <w:rFonts w:cstheme="minorHAnsi"/>
          <w:sz w:val="24"/>
          <w:szCs w:val="24"/>
        </w:rPr>
        <w:t>;</w:t>
      </w:r>
    </w:p>
    <w:p w14:paraId="7EDE819B" w14:textId="77777777" w:rsidR="00F11516" w:rsidRPr="002F7201" w:rsidRDefault="00F11516" w:rsidP="00B735C2">
      <w:pPr>
        <w:pStyle w:val="Paragrafoelenco"/>
        <w:numPr>
          <w:ilvl w:val="0"/>
          <w:numId w:val="20"/>
        </w:numPr>
        <w:tabs>
          <w:tab w:val="left" w:pos="326"/>
        </w:tabs>
        <w:autoSpaceDE w:val="0"/>
        <w:autoSpaceDN w:val="0"/>
        <w:adjustRightInd w:val="0"/>
        <w:spacing w:before="1" w:after="0" w:line="360" w:lineRule="auto"/>
        <w:ind w:left="709"/>
        <w:jc w:val="both"/>
        <w:rPr>
          <w:rFonts w:cstheme="minorHAnsi"/>
          <w:spacing w:val="-3"/>
          <w:sz w:val="24"/>
          <w:szCs w:val="24"/>
        </w:rPr>
      </w:pPr>
      <w:r w:rsidRPr="002F7201">
        <w:rPr>
          <w:rFonts w:cstheme="minorHAnsi"/>
          <w:spacing w:val="-3"/>
          <w:sz w:val="24"/>
          <w:szCs w:val="24"/>
        </w:rPr>
        <w:lastRenderedPageBreak/>
        <w:t xml:space="preserve">indicare, in base alle sezioni in cui sarà suddiviso l’elenco, una o due delle seguenti sezioni, sulla base del </w:t>
      </w:r>
      <w:r w:rsidRPr="002F7201">
        <w:rPr>
          <w:rFonts w:cstheme="minorHAnsi"/>
          <w:i/>
          <w:spacing w:val="-3"/>
          <w:sz w:val="24"/>
          <w:szCs w:val="24"/>
        </w:rPr>
        <w:t>curriculum</w:t>
      </w:r>
      <w:r w:rsidRPr="002F7201">
        <w:rPr>
          <w:rFonts w:cstheme="minorHAnsi"/>
          <w:spacing w:val="-3"/>
          <w:sz w:val="24"/>
          <w:szCs w:val="24"/>
        </w:rPr>
        <w:t xml:space="preserve"> professionale:</w:t>
      </w:r>
    </w:p>
    <w:p w14:paraId="391F24C6" w14:textId="77777777" w:rsidR="00F11516" w:rsidRPr="002F7201" w:rsidRDefault="00F11516" w:rsidP="00B735C2">
      <w:pPr>
        <w:pStyle w:val="Paragrafoelenco"/>
        <w:numPr>
          <w:ilvl w:val="0"/>
          <w:numId w:val="25"/>
        </w:numPr>
        <w:tabs>
          <w:tab w:val="left" w:pos="326"/>
        </w:tabs>
        <w:autoSpaceDE w:val="0"/>
        <w:autoSpaceDN w:val="0"/>
        <w:adjustRightInd w:val="0"/>
        <w:spacing w:before="1" w:after="0" w:line="360" w:lineRule="auto"/>
        <w:ind w:left="993"/>
        <w:jc w:val="both"/>
        <w:rPr>
          <w:rFonts w:cstheme="minorHAnsi"/>
          <w:spacing w:val="-3"/>
          <w:sz w:val="24"/>
          <w:szCs w:val="24"/>
        </w:rPr>
      </w:pPr>
      <w:r w:rsidRPr="002F7201">
        <w:rPr>
          <w:rFonts w:cstheme="minorHAnsi"/>
          <w:spacing w:val="-3"/>
          <w:sz w:val="24"/>
          <w:szCs w:val="24"/>
        </w:rPr>
        <w:t xml:space="preserve">Sezione A - CONTENZIOSO CIVILE </w:t>
      </w:r>
    </w:p>
    <w:p w14:paraId="7AD2975E" w14:textId="77777777" w:rsidR="00F11516" w:rsidRPr="002F7201" w:rsidRDefault="00F11516" w:rsidP="00B735C2">
      <w:pPr>
        <w:pStyle w:val="Paragrafoelenco"/>
        <w:numPr>
          <w:ilvl w:val="0"/>
          <w:numId w:val="25"/>
        </w:numPr>
        <w:tabs>
          <w:tab w:val="left" w:pos="326"/>
        </w:tabs>
        <w:autoSpaceDE w:val="0"/>
        <w:autoSpaceDN w:val="0"/>
        <w:adjustRightInd w:val="0"/>
        <w:spacing w:before="1" w:after="0" w:line="360" w:lineRule="auto"/>
        <w:ind w:left="993"/>
        <w:jc w:val="both"/>
        <w:rPr>
          <w:rFonts w:cstheme="minorHAnsi"/>
          <w:spacing w:val="-3"/>
          <w:sz w:val="24"/>
          <w:szCs w:val="24"/>
        </w:rPr>
      </w:pPr>
      <w:r w:rsidRPr="002F7201">
        <w:rPr>
          <w:rFonts w:cstheme="minorHAnsi"/>
          <w:spacing w:val="-3"/>
          <w:sz w:val="24"/>
          <w:szCs w:val="24"/>
        </w:rPr>
        <w:t>Sezione B - ESECUZIONE CIVILE</w:t>
      </w:r>
    </w:p>
    <w:p w14:paraId="7C05F060" w14:textId="77777777" w:rsidR="00F11516" w:rsidRPr="002F7201" w:rsidRDefault="00F11516" w:rsidP="00B735C2">
      <w:pPr>
        <w:pStyle w:val="Paragrafoelenco"/>
        <w:numPr>
          <w:ilvl w:val="0"/>
          <w:numId w:val="25"/>
        </w:numPr>
        <w:tabs>
          <w:tab w:val="left" w:pos="326"/>
        </w:tabs>
        <w:autoSpaceDE w:val="0"/>
        <w:autoSpaceDN w:val="0"/>
        <w:adjustRightInd w:val="0"/>
        <w:spacing w:before="1" w:after="0" w:line="360" w:lineRule="auto"/>
        <w:ind w:left="993"/>
        <w:jc w:val="both"/>
        <w:rPr>
          <w:rFonts w:cstheme="minorHAnsi"/>
          <w:spacing w:val="-3"/>
          <w:sz w:val="24"/>
          <w:szCs w:val="24"/>
        </w:rPr>
      </w:pPr>
      <w:r w:rsidRPr="002F7201">
        <w:rPr>
          <w:rFonts w:cstheme="minorHAnsi"/>
          <w:spacing w:val="-3"/>
          <w:sz w:val="24"/>
          <w:szCs w:val="24"/>
        </w:rPr>
        <w:t>Sezione C – CONTENZIOSO DEL LAVORO</w:t>
      </w:r>
    </w:p>
    <w:p w14:paraId="0AE37D34" w14:textId="77777777" w:rsidR="00F11516" w:rsidRDefault="00F11516" w:rsidP="00B735C2">
      <w:pPr>
        <w:pStyle w:val="Paragrafoelenco"/>
        <w:numPr>
          <w:ilvl w:val="0"/>
          <w:numId w:val="25"/>
        </w:numPr>
        <w:tabs>
          <w:tab w:val="left" w:pos="326"/>
        </w:tabs>
        <w:autoSpaceDE w:val="0"/>
        <w:autoSpaceDN w:val="0"/>
        <w:adjustRightInd w:val="0"/>
        <w:spacing w:before="1" w:after="0" w:line="360" w:lineRule="auto"/>
        <w:ind w:left="993"/>
        <w:jc w:val="both"/>
        <w:rPr>
          <w:rFonts w:cstheme="minorHAnsi"/>
          <w:spacing w:val="-3"/>
          <w:sz w:val="24"/>
          <w:szCs w:val="24"/>
        </w:rPr>
      </w:pPr>
      <w:r w:rsidRPr="002F7201">
        <w:rPr>
          <w:rFonts w:cstheme="minorHAnsi"/>
          <w:spacing w:val="-3"/>
          <w:sz w:val="24"/>
          <w:szCs w:val="24"/>
        </w:rPr>
        <w:t xml:space="preserve">Sezione D - CONTENZIOSO AMMINISTRATIVO </w:t>
      </w:r>
    </w:p>
    <w:p w14:paraId="5446DDC6" w14:textId="77777777" w:rsidR="00B735C2" w:rsidRPr="002F7201" w:rsidRDefault="00F11516" w:rsidP="00B735C2">
      <w:pPr>
        <w:pStyle w:val="Paragrafoelenco"/>
        <w:numPr>
          <w:ilvl w:val="1"/>
          <w:numId w:val="25"/>
        </w:numPr>
        <w:tabs>
          <w:tab w:val="left" w:pos="326"/>
        </w:tabs>
        <w:autoSpaceDE w:val="0"/>
        <w:autoSpaceDN w:val="0"/>
        <w:adjustRightInd w:val="0"/>
        <w:spacing w:before="1" w:after="0" w:line="360" w:lineRule="auto"/>
        <w:jc w:val="both"/>
        <w:rPr>
          <w:rFonts w:cstheme="minorHAnsi"/>
          <w:i/>
          <w:iCs/>
          <w:spacing w:val="-3"/>
          <w:sz w:val="24"/>
          <w:szCs w:val="24"/>
        </w:rPr>
      </w:pPr>
      <w:r w:rsidRPr="002F7201">
        <w:rPr>
          <w:rFonts w:cstheme="minorHAnsi"/>
          <w:i/>
          <w:iCs/>
          <w:spacing w:val="-3"/>
          <w:sz w:val="24"/>
          <w:szCs w:val="24"/>
        </w:rPr>
        <w:t>Sottosezione – contenzioso in materia di appalt</w:t>
      </w:r>
      <w:r w:rsidR="003F2712" w:rsidRPr="002F7201">
        <w:rPr>
          <w:rFonts w:cstheme="minorHAnsi"/>
          <w:i/>
          <w:iCs/>
          <w:spacing w:val="-3"/>
          <w:sz w:val="24"/>
          <w:szCs w:val="24"/>
        </w:rPr>
        <w:t xml:space="preserve">i, gare, </w:t>
      </w:r>
      <w:r w:rsidRPr="002F7201">
        <w:rPr>
          <w:rFonts w:cstheme="minorHAnsi"/>
          <w:i/>
          <w:iCs/>
          <w:spacing w:val="-3"/>
          <w:sz w:val="24"/>
          <w:szCs w:val="24"/>
        </w:rPr>
        <w:t>contratti</w:t>
      </w:r>
      <w:r w:rsidR="003F2712" w:rsidRPr="002F7201">
        <w:rPr>
          <w:rFonts w:cstheme="minorHAnsi"/>
          <w:i/>
          <w:iCs/>
          <w:spacing w:val="-3"/>
          <w:sz w:val="24"/>
          <w:szCs w:val="24"/>
        </w:rPr>
        <w:t xml:space="preserve"> e concorsi</w:t>
      </w:r>
    </w:p>
    <w:p w14:paraId="3DB6E360" w14:textId="77777777" w:rsidR="00B735C2" w:rsidRPr="002F7201" w:rsidRDefault="00F11516" w:rsidP="00B735C2">
      <w:pPr>
        <w:pStyle w:val="Paragrafoelenco"/>
        <w:numPr>
          <w:ilvl w:val="1"/>
          <w:numId w:val="25"/>
        </w:numPr>
        <w:tabs>
          <w:tab w:val="left" w:pos="326"/>
        </w:tabs>
        <w:autoSpaceDE w:val="0"/>
        <w:autoSpaceDN w:val="0"/>
        <w:adjustRightInd w:val="0"/>
        <w:spacing w:before="1" w:after="0" w:line="360" w:lineRule="auto"/>
        <w:jc w:val="both"/>
        <w:rPr>
          <w:rFonts w:cstheme="minorHAnsi"/>
          <w:i/>
          <w:iCs/>
          <w:spacing w:val="-3"/>
          <w:sz w:val="24"/>
          <w:szCs w:val="24"/>
        </w:rPr>
      </w:pPr>
      <w:r w:rsidRPr="002F7201">
        <w:rPr>
          <w:rFonts w:cstheme="minorHAnsi"/>
          <w:i/>
          <w:iCs/>
          <w:spacing w:val="-3"/>
          <w:sz w:val="24"/>
          <w:szCs w:val="24"/>
        </w:rPr>
        <w:t>Sottosezione – contenzioso in materia urbanistico/edilizia/attività produttive</w:t>
      </w:r>
    </w:p>
    <w:p w14:paraId="2C3DA9AD" w14:textId="77777777" w:rsidR="00F11516" w:rsidRDefault="00F11516" w:rsidP="00B735C2">
      <w:pPr>
        <w:pStyle w:val="Paragrafoelenco"/>
        <w:numPr>
          <w:ilvl w:val="1"/>
          <w:numId w:val="25"/>
        </w:numPr>
        <w:tabs>
          <w:tab w:val="left" w:pos="326"/>
        </w:tabs>
        <w:autoSpaceDE w:val="0"/>
        <w:autoSpaceDN w:val="0"/>
        <w:adjustRightInd w:val="0"/>
        <w:spacing w:before="1" w:after="0" w:line="360" w:lineRule="auto"/>
        <w:jc w:val="both"/>
        <w:rPr>
          <w:rFonts w:cstheme="minorHAnsi"/>
          <w:i/>
          <w:iCs/>
          <w:spacing w:val="-3"/>
          <w:sz w:val="24"/>
          <w:szCs w:val="24"/>
        </w:rPr>
      </w:pPr>
      <w:r w:rsidRPr="002F7201">
        <w:rPr>
          <w:rFonts w:cstheme="minorHAnsi"/>
          <w:i/>
          <w:iCs/>
          <w:spacing w:val="-3"/>
          <w:sz w:val="24"/>
          <w:szCs w:val="24"/>
        </w:rPr>
        <w:t>Sottosezione – contenzioso in materia ambientale e demaniale/patrimonio pubblico</w:t>
      </w:r>
    </w:p>
    <w:p w14:paraId="2A6BA78B" w14:textId="5E9153CD" w:rsidR="006B12A6" w:rsidRDefault="006B12A6" w:rsidP="00B735C2">
      <w:pPr>
        <w:pStyle w:val="Paragrafoelenco"/>
        <w:numPr>
          <w:ilvl w:val="1"/>
          <w:numId w:val="25"/>
        </w:numPr>
        <w:tabs>
          <w:tab w:val="left" w:pos="326"/>
        </w:tabs>
        <w:autoSpaceDE w:val="0"/>
        <w:autoSpaceDN w:val="0"/>
        <w:adjustRightInd w:val="0"/>
        <w:spacing w:before="1" w:after="0" w:line="360" w:lineRule="auto"/>
        <w:jc w:val="both"/>
        <w:rPr>
          <w:rFonts w:cstheme="minorHAnsi"/>
          <w:i/>
          <w:iCs/>
          <w:spacing w:val="-3"/>
          <w:sz w:val="24"/>
          <w:szCs w:val="24"/>
        </w:rPr>
      </w:pPr>
      <w:r>
        <w:rPr>
          <w:rFonts w:cstheme="minorHAnsi"/>
          <w:i/>
          <w:iCs/>
          <w:spacing w:val="-3"/>
          <w:sz w:val="24"/>
          <w:szCs w:val="24"/>
        </w:rPr>
        <w:t>Sottosezione …</w:t>
      </w:r>
    </w:p>
    <w:p w14:paraId="6DFEE9EC" w14:textId="46E264BF" w:rsidR="006B12A6" w:rsidRPr="002F7201" w:rsidRDefault="006B12A6" w:rsidP="00B735C2">
      <w:pPr>
        <w:pStyle w:val="Paragrafoelenco"/>
        <w:numPr>
          <w:ilvl w:val="1"/>
          <w:numId w:val="25"/>
        </w:numPr>
        <w:tabs>
          <w:tab w:val="left" w:pos="326"/>
        </w:tabs>
        <w:autoSpaceDE w:val="0"/>
        <w:autoSpaceDN w:val="0"/>
        <w:adjustRightInd w:val="0"/>
        <w:spacing w:before="1" w:after="0" w:line="360" w:lineRule="auto"/>
        <w:jc w:val="both"/>
        <w:rPr>
          <w:rFonts w:cstheme="minorHAnsi"/>
          <w:i/>
          <w:iCs/>
          <w:spacing w:val="-3"/>
          <w:sz w:val="24"/>
          <w:szCs w:val="24"/>
        </w:rPr>
      </w:pPr>
      <w:r>
        <w:rPr>
          <w:rFonts w:cstheme="minorHAnsi"/>
          <w:i/>
          <w:iCs/>
          <w:spacing w:val="-3"/>
          <w:sz w:val="24"/>
          <w:szCs w:val="24"/>
        </w:rPr>
        <w:t>….</w:t>
      </w:r>
    </w:p>
    <w:p w14:paraId="54A3167B" w14:textId="77777777" w:rsidR="00F11516" w:rsidRPr="002F7201" w:rsidRDefault="003F2712" w:rsidP="00B735C2">
      <w:pPr>
        <w:pStyle w:val="Paragrafoelenco"/>
        <w:numPr>
          <w:ilvl w:val="0"/>
          <w:numId w:val="25"/>
        </w:numPr>
        <w:tabs>
          <w:tab w:val="left" w:pos="326"/>
        </w:tabs>
        <w:autoSpaceDE w:val="0"/>
        <w:autoSpaceDN w:val="0"/>
        <w:adjustRightInd w:val="0"/>
        <w:spacing w:before="1" w:after="0" w:line="360" w:lineRule="auto"/>
        <w:ind w:left="993"/>
        <w:jc w:val="both"/>
        <w:rPr>
          <w:rFonts w:cstheme="minorHAnsi"/>
          <w:spacing w:val="-3"/>
          <w:sz w:val="24"/>
          <w:szCs w:val="24"/>
        </w:rPr>
      </w:pPr>
      <w:r w:rsidRPr="002F7201">
        <w:rPr>
          <w:rFonts w:cstheme="minorHAnsi"/>
          <w:spacing w:val="-3"/>
          <w:sz w:val="24"/>
          <w:szCs w:val="24"/>
        </w:rPr>
        <w:t>Sezione E – SEZIONE</w:t>
      </w:r>
      <w:r w:rsidR="00F11516" w:rsidRPr="002F7201">
        <w:rPr>
          <w:rFonts w:cstheme="minorHAnsi"/>
          <w:spacing w:val="-3"/>
          <w:sz w:val="24"/>
          <w:szCs w:val="24"/>
        </w:rPr>
        <w:t xml:space="preserve"> PENALE</w:t>
      </w:r>
    </w:p>
    <w:p w14:paraId="332FCADC" w14:textId="77777777" w:rsidR="006B12A6" w:rsidRDefault="00F11516" w:rsidP="00A9349F">
      <w:pPr>
        <w:pStyle w:val="Paragrafoelenco"/>
        <w:numPr>
          <w:ilvl w:val="0"/>
          <w:numId w:val="25"/>
        </w:numPr>
        <w:tabs>
          <w:tab w:val="left" w:pos="326"/>
        </w:tabs>
        <w:autoSpaceDE w:val="0"/>
        <w:autoSpaceDN w:val="0"/>
        <w:adjustRightInd w:val="0"/>
        <w:spacing w:before="1" w:after="0" w:line="360" w:lineRule="auto"/>
        <w:ind w:left="993"/>
        <w:jc w:val="both"/>
        <w:rPr>
          <w:rFonts w:cstheme="minorHAnsi"/>
          <w:spacing w:val="-3"/>
          <w:sz w:val="24"/>
          <w:szCs w:val="24"/>
          <w:highlight w:val="white"/>
        </w:rPr>
      </w:pPr>
      <w:r w:rsidRPr="002F7201">
        <w:rPr>
          <w:rFonts w:cstheme="minorHAnsi"/>
          <w:spacing w:val="-3"/>
          <w:sz w:val="24"/>
          <w:szCs w:val="24"/>
          <w:highlight w:val="white"/>
        </w:rPr>
        <w:t xml:space="preserve">Sezione F – CONTENZIOSO TRIBUTARIO </w:t>
      </w:r>
    </w:p>
    <w:p w14:paraId="141DE7FD" w14:textId="77777777" w:rsidR="006B12A6" w:rsidRDefault="006B12A6" w:rsidP="00A9349F">
      <w:pPr>
        <w:pStyle w:val="Paragrafoelenco"/>
        <w:numPr>
          <w:ilvl w:val="0"/>
          <w:numId w:val="25"/>
        </w:numPr>
        <w:tabs>
          <w:tab w:val="left" w:pos="326"/>
        </w:tabs>
        <w:autoSpaceDE w:val="0"/>
        <w:autoSpaceDN w:val="0"/>
        <w:adjustRightInd w:val="0"/>
        <w:spacing w:before="1" w:after="0" w:line="360" w:lineRule="auto"/>
        <w:ind w:left="993"/>
        <w:jc w:val="both"/>
        <w:rPr>
          <w:rFonts w:cstheme="minorHAnsi"/>
          <w:spacing w:val="-3"/>
          <w:sz w:val="24"/>
          <w:szCs w:val="24"/>
          <w:highlight w:val="white"/>
        </w:rPr>
      </w:pPr>
      <w:r>
        <w:rPr>
          <w:rFonts w:cstheme="minorHAnsi"/>
          <w:spacing w:val="-3"/>
          <w:sz w:val="24"/>
          <w:szCs w:val="24"/>
          <w:highlight w:val="white"/>
        </w:rPr>
        <w:t>Sezione G …</w:t>
      </w:r>
    </w:p>
    <w:p w14:paraId="61ABBB00" w14:textId="58E585C7" w:rsidR="00F11516" w:rsidRPr="002F7201" w:rsidRDefault="007D31AD" w:rsidP="00353D76">
      <w:pPr>
        <w:tabs>
          <w:tab w:val="left" w:pos="326"/>
        </w:tabs>
        <w:autoSpaceDE w:val="0"/>
        <w:autoSpaceDN w:val="0"/>
        <w:adjustRightInd w:val="0"/>
        <w:spacing w:before="1" w:after="0" w:line="360" w:lineRule="auto"/>
        <w:jc w:val="both"/>
        <w:rPr>
          <w:rFonts w:cstheme="minorHAnsi"/>
          <w:spacing w:val="-3"/>
          <w:sz w:val="24"/>
          <w:szCs w:val="24"/>
          <w:highlight w:val="white"/>
        </w:rPr>
      </w:pPr>
      <w:r w:rsidRPr="002F7201">
        <w:rPr>
          <w:rFonts w:cstheme="minorHAnsi"/>
          <w:spacing w:val="-3"/>
          <w:sz w:val="24"/>
          <w:szCs w:val="24"/>
          <w:highlight w:val="white"/>
        </w:rPr>
        <w:t>È possibile</w:t>
      </w:r>
      <w:r w:rsidR="00F11516" w:rsidRPr="002F7201">
        <w:rPr>
          <w:rFonts w:cstheme="minorHAnsi"/>
          <w:spacing w:val="-3"/>
          <w:sz w:val="24"/>
          <w:szCs w:val="24"/>
          <w:highlight w:val="white"/>
        </w:rPr>
        <w:t xml:space="preserve"> indicare massimo n.</w:t>
      </w:r>
      <w:r w:rsidR="006B12A6">
        <w:rPr>
          <w:rFonts w:cstheme="minorHAnsi"/>
          <w:spacing w:val="-3"/>
          <w:sz w:val="24"/>
          <w:szCs w:val="24"/>
          <w:highlight w:val="white"/>
        </w:rPr>
        <w:t xml:space="preserve"> …</w:t>
      </w:r>
      <w:r w:rsidR="00F11516" w:rsidRPr="002F7201">
        <w:rPr>
          <w:rFonts w:cstheme="minorHAnsi"/>
          <w:spacing w:val="-3"/>
          <w:sz w:val="24"/>
          <w:szCs w:val="24"/>
          <w:highlight w:val="white"/>
        </w:rPr>
        <w:t>sezioni di interesse tra quelle sopra indicate.  Qualora fossero indicate più di due sezioni, il Servizio contenzioso</w:t>
      </w:r>
      <w:r w:rsidR="006B12A6">
        <w:rPr>
          <w:rFonts w:cstheme="minorHAnsi"/>
          <w:spacing w:val="-3"/>
          <w:sz w:val="24"/>
          <w:szCs w:val="24"/>
          <w:highlight w:val="white"/>
        </w:rPr>
        <w:t xml:space="preserve"> </w:t>
      </w:r>
      <w:r w:rsidR="006B12A6" w:rsidRPr="006B12A6">
        <w:rPr>
          <w:rFonts w:cstheme="minorHAnsi"/>
          <w:spacing w:val="-3"/>
          <w:sz w:val="24"/>
          <w:szCs w:val="24"/>
          <w:highlight w:val="yellow"/>
        </w:rPr>
        <w:t xml:space="preserve">(o altrimenti denominato) </w:t>
      </w:r>
      <w:r w:rsidR="00F11516" w:rsidRPr="002F7201">
        <w:rPr>
          <w:rFonts w:cstheme="minorHAnsi"/>
          <w:spacing w:val="-3"/>
          <w:sz w:val="24"/>
          <w:szCs w:val="24"/>
          <w:highlight w:val="white"/>
        </w:rPr>
        <w:t xml:space="preserve">richiederà al professionista di scegliere tra quelle indicate fino al massimo consentito e, in mancanza di scelta, selezionerà quelle più coerenti con il </w:t>
      </w:r>
      <w:r w:rsidR="00F11516" w:rsidRPr="002F7201">
        <w:rPr>
          <w:rFonts w:cstheme="minorHAnsi"/>
          <w:i/>
          <w:spacing w:val="-3"/>
          <w:sz w:val="24"/>
          <w:szCs w:val="24"/>
          <w:highlight w:val="white"/>
        </w:rPr>
        <w:t>curriculum</w:t>
      </w:r>
      <w:r w:rsidR="00F11516" w:rsidRPr="002F7201">
        <w:rPr>
          <w:rFonts w:cstheme="minorHAnsi"/>
          <w:spacing w:val="-3"/>
          <w:sz w:val="24"/>
          <w:szCs w:val="24"/>
          <w:highlight w:val="white"/>
        </w:rPr>
        <w:t xml:space="preserve">. </w:t>
      </w:r>
    </w:p>
    <w:p w14:paraId="1431ECA8" w14:textId="77777777" w:rsidR="00F11516" w:rsidRPr="002F7201" w:rsidRDefault="007D31AD" w:rsidP="00353D76">
      <w:pPr>
        <w:tabs>
          <w:tab w:val="left" w:pos="326"/>
        </w:tabs>
        <w:autoSpaceDE w:val="0"/>
        <w:autoSpaceDN w:val="0"/>
        <w:adjustRightInd w:val="0"/>
        <w:spacing w:before="1" w:after="0" w:line="360" w:lineRule="auto"/>
        <w:jc w:val="both"/>
        <w:rPr>
          <w:rFonts w:cstheme="minorHAnsi"/>
          <w:spacing w:val="-3"/>
          <w:sz w:val="24"/>
          <w:szCs w:val="24"/>
        </w:rPr>
      </w:pPr>
      <w:r w:rsidRPr="002F7201">
        <w:rPr>
          <w:rFonts w:cstheme="minorHAnsi"/>
          <w:spacing w:val="-3"/>
          <w:sz w:val="24"/>
          <w:szCs w:val="24"/>
        </w:rPr>
        <w:t>2</w:t>
      </w:r>
      <w:r w:rsidR="00F11516" w:rsidRPr="002F7201">
        <w:rPr>
          <w:rFonts w:cstheme="minorHAnsi"/>
          <w:spacing w:val="-3"/>
          <w:sz w:val="24"/>
          <w:szCs w:val="24"/>
        </w:rPr>
        <w:t xml:space="preserve">. Ove pervengano più domande, da parte del medesimo professionista, sarà considerata valida l'ultima in ordine cronologico di invio. </w:t>
      </w:r>
    </w:p>
    <w:p w14:paraId="5A50B3F5" w14:textId="77777777" w:rsidR="00F11516" w:rsidRPr="002F7201" w:rsidRDefault="007D31AD" w:rsidP="00353D76">
      <w:pPr>
        <w:tabs>
          <w:tab w:val="left" w:pos="326"/>
        </w:tabs>
        <w:autoSpaceDE w:val="0"/>
        <w:autoSpaceDN w:val="0"/>
        <w:adjustRightInd w:val="0"/>
        <w:spacing w:before="1" w:after="0" w:line="360" w:lineRule="auto"/>
        <w:jc w:val="both"/>
        <w:rPr>
          <w:rFonts w:cstheme="minorHAnsi"/>
          <w:spacing w:val="-3"/>
          <w:sz w:val="24"/>
          <w:szCs w:val="24"/>
          <w:highlight w:val="white"/>
        </w:rPr>
      </w:pPr>
      <w:r w:rsidRPr="002F7201">
        <w:rPr>
          <w:rFonts w:cstheme="minorHAnsi"/>
          <w:spacing w:val="-3"/>
          <w:sz w:val="24"/>
          <w:szCs w:val="24"/>
          <w:highlight w:val="white"/>
        </w:rPr>
        <w:t xml:space="preserve">3. </w:t>
      </w:r>
      <w:r w:rsidR="00F11516" w:rsidRPr="002F7201">
        <w:rPr>
          <w:rFonts w:cstheme="minorHAnsi"/>
          <w:spacing w:val="-3"/>
          <w:sz w:val="24"/>
          <w:szCs w:val="24"/>
          <w:highlight w:val="white"/>
        </w:rPr>
        <w:t xml:space="preserve">L'iscrizione nell'Elenco e nelle sezioni sarà disposta con provvedimento del Dirigente del Servizio Contenzioso previo esame della documentazione presentata ed eventuale integrazione, ove richiesta, e non determina per il professionista alcun diritto, aspettativa o interesse qualificato in ordine ad eventuali futuri conferimenti di incarichi. </w:t>
      </w:r>
    </w:p>
    <w:p w14:paraId="6514B06B" w14:textId="77777777" w:rsidR="00F11516" w:rsidRPr="002F7201" w:rsidRDefault="007D31AD" w:rsidP="00353D76">
      <w:pPr>
        <w:tabs>
          <w:tab w:val="left" w:pos="326"/>
        </w:tabs>
        <w:autoSpaceDE w:val="0"/>
        <w:autoSpaceDN w:val="0"/>
        <w:adjustRightInd w:val="0"/>
        <w:spacing w:before="1" w:after="0" w:line="360" w:lineRule="auto"/>
        <w:jc w:val="both"/>
        <w:rPr>
          <w:rFonts w:cstheme="minorHAnsi"/>
          <w:spacing w:val="-3"/>
          <w:sz w:val="24"/>
          <w:szCs w:val="24"/>
        </w:rPr>
      </w:pPr>
      <w:r w:rsidRPr="002F7201">
        <w:rPr>
          <w:rFonts w:cstheme="minorHAnsi"/>
          <w:spacing w:val="-3"/>
          <w:sz w:val="24"/>
          <w:szCs w:val="24"/>
        </w:rPr>
        <w:t xml:space="preserve">4. </w:t>
      </w:r>
      <w:r w:rsidR="00F11516" w:rsidRPr="002F7201">
        <w:rPr>
          <w:rFonts w:cstheme="minorHAnsi"/>
          <w:spacing w:val="-3"/>
          <w:sz w:val="24"/>
          <w:szCs w:val="24"/>
        </w:rPr>
        <w:t xml:space="preserve">Al soggetto interessato verrà data comunicazione dell'avvenuta iscrizione a mezzo pubblicazione dell'Elenco sul sito istituzionale, mentre l'esclusione, con l'indicazione della relativa motivazione, sarà resa nota al professionista </w:t>
      </w:r>
      <w:r w:rsidR="00DB2FB6" w:rsidRPr="002F7201">
        <w:rPr>
          <w:rFonts w:cstheme="minorHAnsi"/>
          <w:spacing w:val="-3"/>
          <w:sz w:val="24"/>
          <w:szCs w:val="24"/>
        </w:rPr>
        <w:t xml:space="preserve">mediante </w:t>
      </w:r>
      <w:r w:rsidR="00F11516" w:rsidRPr="002F7201">
        <w:rPr>
          <w:rFonts w:cstheme="minorHAnsi"/>
          <w:spacing w:val="-3"/>
          <w:sz w:val="24"/>
          <w:szCs w:val="24"/>
        </w:rPr>
        <w:t>pec al recapito fornito.</w:t>
      </w:r>
    </w:p>
    <w:p w14:paraId="65C0E0B8" w14:textId="784A15B5" w:rsidR="00F11516" w:rsidRPr="002F7201" w:rsidRDefault="007D31AD" w:rsidP="00353D76">
      <w:pPr>
        <w:tabs>
          <w:tab w:val="left" w:pos="326"/>
        </w:tabs>
        <w:autoSpaceDE w:val="0"/>
        <w:autoSpaceDN w:val="0"/>
        <w:adjustRightInd w:val="0"/>
        <w:spacing w:before="1" w:after="0" w:line="360" w:lineRule="auto"/>
        <w:jc w:val="both"/>
        <w:rPr>
          <w:rFonts w:cstheme="minorHAnsi"/>
          <w:sz w:val="24"/>
          <w:szCs w:val="24"/>
          <w:highlight w:val="white"/>
        </w:rPr>
      </w:pPr>
      <w:r w:rsidRPr="002F7201">
        <w:rPr>
          <w:rFonts w:cstheme="minorHAnsi"/>
          <w:spacing w:val="-3"/>
          <w:sz w:val="24"/>
          <w:szCs w:val="24"/>
          <w:highlight w:val="white"/>
        </w:rPr>
        <w:t xml:space="preserve">5. </w:t>
      </w:r>
      <w:r w:rsidR="00F11516" w:rsidRPr="002F7201">
        <w:rPr>
          <w:rFonts w:cstheme="minorHAnsi"/>
          <w:spacing w:val="-3"/>
          <w:sz w:val="24"/>
          <w:szCs w:val="24"/>
          <w:highlight w:val="white"/>
        </w:rPr>
        <w:t>La domanda da presentarsi in via telematica, sottoscritta digitalmente ex art. 65 D.lgs 7 marzo 2005, n. 82 (CAD), dovrà essere resa nelle forme di cui al DPR 445/2000 e contenere</w:t>
      </w:r>
      <w:r w:rsidR="00F11516" w:rsidRPr="002F7201">
        <w:rPr>
          <w:rFonts w:cstheme="minorHAnsi"/>
          <w:sz w:val="24"/>
          <w:szCs w:val="24"/>
          <w:highlight w:val="white"/>
        </w:rPr>
        <w:t>:</w:t>
      </w:r>
    </w:p>
    <w:p w14:paraId="3379E99B" w14:textId="77777777" w:rsidR="007D31AD" w:rsidRPr="002F7201" w:rsidRDefault="00F11516" w:rsidP="00353D76">
      <w:pPr>
        <w:pStyle w:val="Paragrafoelenco"/>
        <w:numPr>
          <w:ilvl w:val="0"/>
          <w:numId w:val="7"/>
        </w:numPr>
        <w:autoSpaceDE w:val="0"/>
        <w:autoSpaceDN w:val="0"/>
        <w:adjustRightInd w:val="0"/>
        <w:spacing w:after="0" w:line="360" w:lineRule="auto"/>
        <w:ind w:left="426"/>
        <w:jc w:val="both"/>
        <w:rPr>
          <w:rFonts w:cstheme="minorHAnsi"/>
          <w:sz w:val="24"/>
          <w:szCs w:val="24"/>
        </w:rPr>
      </w:pPr>
      <w:r w:rsidRPr="002F7201">
        <w:rPr>
          <w:rFonts w:cstheme="minorHAnsi"/>
          <w:sz w:val="24"/>
          <w:szCs w:val="24"/>
        </w:rPr>
        <w:lastRenderedPageBreak/>
        <w:t>dati anagrafici e fotocopia fronte retro del documento d’identità, o di riconoscimento, in corso di validità;</w:t>
      </w:r>
    </w:p>
    <w:p w14:paraId="6703B553" w14:textId="77777777" w:rsidR="007D31AD" w:rsidRPr="002F7201" w:rsidRDefault="00F11516" w:rsidP="00353D76">
      <w:pPr>
        <w:pStyle w:val="Paragrafoelenco"/>
        <w:numPr>
          <w:ilvl w:val="0"/>
          <w:numId w:val="7"/>
        </w:numPr>
        <w:autoSpaceDE w:val="0"/>
        <w:autoSpaceDN w:val="0"/>
        <w:adjustRightInd w:val="0"/>
        <w:spacing w:after="0" w:line="360" w:lineRule="auto"/>
        <w:ind w:left="426"/>
        <w:jc w:val="both"/>
        <w:rPr>
          <w:rFonts w:cstheme="minorHAnsi"/>
          <w:sz w:val="24"/>
          <w:szCs w:val="24"/>
        </w:rPr>
      </w:pPr>
      <w:r w:rsidRPr="002F7201">
        <w:rPr>
          <w:rFonts w:cstheme="minorHAnsi"/>
          <w:sz w:val="24"/>
          <w:szCs w:val="24"/>
        </w:rPr>
        <w:t>dichiarazione di accettare senza riserva le disp</w:t>
      </w:r>
      <w:r w:rsidR="007D31AD" w:rsidRPr="002F7201">
        <w:rPr>
          <w:rFonts w:cstheme="minorHAnsi"/>
          <w:sz w:val="24"/>
          <w:szCs w:val="24"/>
        </w:rPr>
        <w:t>osizioni dell’avviso in oggetto;</w:t>
      </w:r>
    </w:p>
    <w:p w14:paraId="14501F13" w14:textId="77777777" w:rsidR="007D31AD" w:rsidRPr="002F7201" w:rsidRDefault="00F11516" w:rsidP="00353D76">
      <w:pPr>
        <w:pStyle w:val="Paragrafoelenco"/>
        <w:numPr>
          <w:ilvl w:val="0"/>
          <w:numId w:val="7"/>
        </w:numPr>
        <w:autoSpaceDE w:val="0"/>
        <w:autoSpaceDN w:val="0"/>
        <w:adjustRightInd w:val="0"/>
        <w:spacing w:after="0" w:line="360" w:lineRule="auto"/>
        <w:ind w:left="426"/>
        <w:jc w:val="both"/>
        <w:rPr>
          <w:rFonts w:cstheme="minorHAnsi"/>
          <w:sz w:val="24"/>
          <w:szCs w:val="24"/>
        </w:rPr>
      </w:pPr>
      <w:r w:rsidRPr="002F7201">
        <w:rPr>
          <w:rFonts w:cstheme="minorHAnsi"/>
          <w:sz w:val="24"/>
          <w:szCs w:val="24"/>
        </w:rPr>
        <w:t xml:space="preserve">dichiarazione, rilasciata ai sensi del </w:t>
      </w:r>
      <w:r w:rsidR="007D31AD" w:rsidRPr="002F7201">
        <w:rPr>
          <w:rFonts w:cstheme="minorHAnsi"/>
          <w:sz w:val="24"/>
          <w:szCs w:val="24"/>
        </w:rPr>
        <w:t>D</w:t>
      </w:r>
      <w:r w:rsidRPr="002F7201">
        <w:rPr>
          <w:rFonts w:cstheme="minorHAnsi"/>
          <w:sz w:val="24"/>
          <w:szCs w:val="24"/>
        </w:rPr>
        <w:t>.P.R. 28 dicembre 2000, n.</w:t>
      </w:r>
      <w:r w:rsidR="007D31AD" w:rsidRPr="002F7201">
        <w:rPr>
          <w:rFonts w:cstheme="minorHAnsi"/>
          <w:sz w:val="24"/>
          <w:szCs w:val="24"/>
        </w:rPr>
        <w:t xml:space="preserve"> </w:t>
      </w:r>
      <w:r w:rsidRPr="002F7201">
        <w:rPr>
          <w:rFonts w:cstheme="minorHAnsi"/>
          <w:sz w:val="24"/>
          <w:szCs w:val="24"/>
        </w:rPr>
        <w:t>445 ess.mm.ii., attestante il possesso dei requisiti di cui al presente Avviso (art. 2 requisiti);</w:t>
      </w:r>
    </w:p>
    <w:p w14:paraId="60C4E149" w14:textId="77777777" w:rsidR="00F11516" w:rsidRPr="002F7201" w:rsidRDefault="00F11516" w:rsidP="00353D76">
      <w:pPr>
        <w:pStyle w:val="Paragrafoelenco"/>
        <w:numPr>
          <w:ilvl w:val="0"/>
          <w:numId w:val="7"/>
        </w:numPr>
        <w:autoSpaceDE w:val="0"/>
        <w:autoSpaceDN w:val="0"/>
        <w:adjustRightInd w:val="0"/>
        <w:spacing w:after="0" w:line="360" w:lineRule="auto"/>
        <w:ind w:left="426"/>
        <w:jc w:val="both"/>
        <w:rPr>
          <w:rFonts w:cstheme="minorHAnsi"/>
          <w:sz w:val="24"/>
          <w:szCs w:val="24"/>
        </w:rPr>
      </w:pPr>
      <w:r w:rsidRPr="002F7201">
        <w:rPr>
          <w:rFonts w:cstheme="minorHAnsi"/>
          <w:i/>
          <w:sz w:val="24"/>
          <w:szCs w:val="24"/>
        </w:rPr>
        <w:t>curriculum vitae,</w:t>
      </w:r>
      <w:r w:rsidRPr="002F7201">
        <w:rPr>
          <w:rFonts w:cstheme="minorHAnsi"/>
          <w:sz w:val="24"/>
          <w:szCs w:val="24"/>
        </w:rPr>
        <w:t xml:space="preserve"> preferibilmente in formato Europeo, reso con dichiarazione ai sensi del DPR n. 445/2000 e ss.mm. ii. e firmato digitalmente, contenente l'indicazione della data di iscrizione all’albo professionale, nonché di ogni attività ritenuta utile ai fini della valutazione della domanda di iscrizione e della possibile selezione.</w:t>
      </w:r>
    </w:p>
    <w:p w14:paraId="7C038EFF" w14:textId="77777777" w:rsidR="00F11516" w:rsidRPr="002F7201" w:rsidRDefault="00F11516" w:rsidP="00353D76">
      <w:pPr>
        <w:autoSpaceDE w:val="0"/>
        <w:autoSpaceDN w:val="0"/>
        <w:adjustRightInd w:val="0"/>
        <w:spacing w:after="0" w:line="360" w:lineRule="auto"/>
        <w:ind w:left="708" w:firstLine="708"/>
        <w:jc w:val="both"/>
        <w:rPr>
          <w:rFonts w:cstheme="minorHAnsi"/>
          <w:sz w:val="24"/>
          <w:szCs w:val="24"/>
        </w:rPr>
      </w:pPr>
    </w:p>
    <w:p w14:paraId="2F91D8E7" w14:textId="77777777" w:rsidR="00F11516" w:rsidRPr="002F7201" w:rsidRDefault="00F11516" w:rsidP="00DB2FB6">
      <w:pPr>
        <w:autoSpaceDE w:val="0"/>
        <w:autoSpaceDN w:val="0"/>
        <w:adjustRightInd w:val="0"/>
        <w:spacing w:after="0" w:line="360" w:lineRule="auto"/>
        <w:ind w:left="708" w:firstLine="708"/>
        <w:jc w:val="center"/>
        <w:rPr>
          <w:rFonts w:cstheme="minorHAnsi"/>
          <w:sz w:val="24"/>
          <w:szCs w:val="24"/>
        </w:rPr>
      </w:pPr>
      <w:r w:rsidRPr="002F7201">
        <w:rPr>
          <w:rFonts w:cstheme="minorHAnsi"/>
          <w:sz w:val="24"/>
          <w:szCs w:val="24"/>
        </w:rPr>
        <w:t>Art. 4 – Formazione e aggiornamento dell’Elenco</w:t>
      </w:r>
    </w:p>
    <w:p w14:paraId="093AF0F6" w14:textId="77777777" w:rsidR="00F11516" w:rsidRPr="002F7201" w:rsidRDefault="00F11516" w:rsidP="00353D76">
      <w:pPr>
        <w:tabs>
          <w:tab w:val="left" w:pos="0"/>
        </w:tabs>
        <w:autoSpaceDE w:val="0"/>
        <w:autoSpaceDN w:val="0"/>
        <w:adjustRightInd w:val="0"/>
        <w:spacing w:before="35" w:after="0" w:line="360" w:lineRule="auto"/>
        <w:ind w:right="101"/>
        <w:jc w:val="both"/>
        <w:rPr>
          <w:rFonts w:cstheme="minorHAnsi"/>
          <w:sz w:val="24"/>
          <w:szCs w:val="24"/>
          <w:highlight w:val="white"/>
        </w:rPr>
      </w:pPr>
      <w:r w:rsidRPr="002F7201">
        <w:rPr>
          <w:rFonts w:cstheme="minorHAnsi"/>
          <w:sz w:val="24"/>
          <w:szCs w:val="24"/>
          <w:highlight w:val="white"/>
        </w:rPr>
        <w:t>1.</w:t>
      </w:r>
      <w:r w:rsidR="00DB2FB6" w:rsidRPr="002F7201">
        <w:rPr>
          <w:rFonts w:cstheme="minorHAnsi"/>
          <w:sz w:val="24"/>
          <w:szCs w:val="24"/>
          <w:highlight w:val="white"/>
        </w:rPr>
        <w:t xml:space="preserve"> </w:t>
      </w:r>
      <w:r w:rsidRPr="002F7201">
        <w:rPr>
          <w:rFonts w:cstheme="minorHAnsi"/>
          <w:sz w:val="24"/>
          <w:szCs w:val="24"/>
          <w:highlight w:val="white"/>
        </w:rPr>
        <w:t xml:space="preserve">In sede di prima applicazione l’elenco sarà formato </w:t>
      </w:r>
      <w:r w:rsidRPr="002F7201">
        <w:rPr>
          <w:rFonts w:cstheme="minorHAnsi"/>
          <w:sz w:val="24"/>
          <w:szCs w:val="24"/>
        </w:rPr>
        <w:t xml:space="preserve">entro 60 giorni </w:t>
      </w:r>
      <w:r w:rsidRPr="002F7201">
        <w:rPr>
          <w:rFonts w:cstheme="minorHAnsi"/>
          <w:sz w:val="24"/>
          <w:szCs w:val="24"/>
          <w:highlight w:val="white"/>
        </w:rPr>
        <w:t>dal decorso dei primi 60 giorni dalla pubblicazione dell'avviso, in base alle domande sino a quel momento giunte ed aventi i requisiti d’iscrizione, e sarà aggiornato periodicamente, con cadenza almeno semestrale, rispetto alle domande pervenute dopo il termine iniziale anzidetto dei primi 60 giorni.</w:t>
      </w:r>
    </w:p>
    <w:p w14:paraId="353AB515" w14:textId="77777777" w:rsidR="00F11516" w:rsidRPr="002F7201" w:rsidRDefault="00F11516" w:rsidP="00353D76">
      <w:pPr>
        <w:tabs>
          <w:tab w:val="left" w:pos="0"/>
        </w:tabs>
        <w:autoSpaceDE w:val="0"/>
        <w:autoSpaceDN w:val="0"/>
        <w:adjustRightInd w:val="0"/>
        <w:spacing w:before="35" w:after="0" w:line="360" w:lineRule="auto"/>
        <w:ind w:right="101"/>
        <w:jc w:val="both"/>
        <w:rPr>
          <w:rFonts w:cstheme="minorHAnsi"/>
          <w:sz w:val="24"/>
          <w:szCs w:val="24"/>
          <w:highlight w:val="white"/>
        </w:rPr>
      </w:pPr>
      <w:r w:rsidRPr="002F7201">
        <w:rPr>
          <w:rFonts w:cstheme="minorHAnsi"/>
          <w:sz w:val="24"/>
          <w:szCs w:val="24"/>
          <w:highlight w:val="white"/>
        </w:rPr>
        <w:t>2. Decorso il termine di 3 anni dalla data di indizione del presente avviso, Il Servizio Contenzioso procederà alla pubblicazione di un nuovo avviso.</w:t>
      </w:r>
    </w:p>
    <w:p w14:paraId="2841A472" w14:textId="74D36944" w:rsidR="00F11516" w:rsidRPr="002F7201" w:rsidRDefault="00F11516" w:rsidP="00353D76">
      <w:pPr>
        <w:tabs>
          <w:tab w:val="left" w:pos="0"/>
        </w:tabs>
        <w:autoSpaceDE w:val="0"/>
        <w:autoSpaceDN w:val="0"/>
        <w:adjustRightInd w:val="0"/>
        <w:spacing w:before="35" w:after="0" w:line="360" w:lineRule="auto"/>
        <w:ind w:right="101"/>
        <w:jc w:val="both"/>
        <w:rPr>
          <w:rFonts w:cstheme="minorHAnsi"/>
          <w:sz w:val="24"/>
          <w:szCs w:val="24"/>
        </w:rPr>
      </w:pPr>
      <w:r w:rsidRPr="002F7201">
        <w:rPr>
          <w:rFonts w:cstheme="minorHAnsi"/>
          <w:sz w:val="24"/>
          <w:szCs w:val="24"/>
        </w:rPr>
        <w:t>3.</w:t>
      </w:r>
      <w:r w:rsidR="00DB2FB6" w:rsidRPr="002F7201">
        <w:rPr>
          <w:rFonts w:cstheme="minorHAnsi"/>
          <w:sz w:val="24"/>
          <w:szCs w:val="24"/>
        </w:rPr>
        <w:t xml:space="preserve"> </w:t>
      </w:r>
      <w:r w:rsidRPr="002F7201">
        <w:rPr>
          <w:rFonts w:cstheme="minorHAnsi"/>
          <w:sz w:val="24"/>
          <w:szCs w:val="24"/>
        </w:rPr>
        <w:t xml:space="preserve">Il Servizio Contenzioso </w:t>
      </w:r>
      <w:r w:rsidR="005F4CCA" w:rsidRPr="005F4CCA">
        <w:rPr>
          <w:rFonts w:cstheme="minorHAnsi"/>
          <w:sz w:val="24"/>
          <w:szCs w:val="24"/>
          <w:highlight w:val="yellow"/>
        </w:rPr>
        <w:t>(o altrimenti denominato)</w:t>
      </w:r>
      <w:r w:rsidR="005F4CCA">
        <w:rPr>
          <w:rFonts w:cstheme="minorHAnsi"/>
          <w:sz w:val="24"/>
          <w:szCs w:val="24"/>
        </w:rPr>
        <w:t xml:space="preserve"> </w:t>
      </w:r>
      <w:r w:rsidRPr="002F7201">
        <w:rPr>
          <w:rFonts w:cstheme="minorHAnsi"/>
          <w:sz w:val="24"/>
          <w:szCs w:val="24"/>
        </w:rPr>
        <w:t xml:space="preserve">procederà a formare l’elenco iscrivendo in ordine alfabetico </w:t>
      </w:r>
      <w:r w:rsidRPr="002F7201">
        <w:rPr>
          <w:rFonts w:cstheme="minorHAnsi"/>
          <w:iCs/>
          <w:sz w:val="24"/>
          <w:szCs w:val="24"/>
        </w:rPr>
        <w:t>tutti coloro le cui domande siano</w:t>
      </w:r>
      <w:r w:rsidR="003D6FAD" w:rsidRPr="002F7201">
        <w:rPr>
          <w:rFonts w:cstheme="minorHAnsi"/>
          <w:iCs/>
          <w:sz w:val="24"/>
          <w:szCs w:val="24"/>
        </w:rPr>
        <w:t xml:space="preserve"> state prodotte validamente </w:t>
      </w:r>
      <w:r w:rsidRPr="002F7201">
        <w:rPr>
          <w:rFonts w:cstheme="minorHAnsi"/>
          <w:sz w:val="24"/>
          <w:szCs w:val="24"/>
        </w:rPr>
        <w:t>e, una volta predisposto e approvato l’elenco provvederà alla pubblicazione dell’elenco nella sezione “Amministrazione trasparente” del proprio sito istituzionale. Analogamente avrà luogo in fase di aggiornamento periodico.</w:t>
      </w:r>
    </w:p>
    <w:p w14:paraId="794E7DA1" w14:textId="77777777" w:rsidR="00F11516" w:rsidRPr="002F7201" w:rsidRDefault="00F11516" w:rsidP="00353D76">
      <w:pPr>
        <w:tabs>
          <w:tab w:val="left" w:pos="0"/>
        </w:tabs>
        <w:autoSpaceDE w:val="0"/>
        <w:autoSpaceDN w:val="0"/>
        <w:adjustRightInd w:val="0"/>
        <w:spacing w:after="0" w:line="360" w:lineRule="auto"/>
        <w:ind w:right="99"/>
        <w:jc w:val="both"/>
        <w:rPr>
          <w:rFonts w:cstheme="minorHAnsi"/>
          <w:sz w:val="24"/>
          <w:szCs w:val="24"/>
        </w:rPr>
      </w:pPr>
      <w:r w:rsidRPr="002F7201">
        <w:rPr>
          <w:rFonts w:cstheme="minorHAnsi"/>
          <w:sz w:val="24"/>
          <w:szCs w:val="24"/>
        </w:rPr>
        <w:t>4.</w:t>
      </w:r>
      <w:r w:rsidR="00F902A6" w:rsidRPr="002F7201">
        <w:rPr>
          <w:rFonts w:cstheme="minorHAnsi"/>
          <w:sz w:val="24"/>
          <w:szCs w:val="24"/>
        </w:rPr>
        <w:t xml:space="preserve"> </w:t>
      </w:r>
      <w:r w:rsidRPr="002F7201">
        <w:rPr>
          <w:rFonts w:cstheme="minorHAnsi"/>
          <w:sz w:val="24"/>
          <w:szCs w:val="24"/>
        </w:rPr>
        <w:t>È facoltà del professionista iscritto chiedere in ogni momento la cancellazione dall’elenco.</w:t>
      </w:r>
    </w:p>
    <w:p w14:paraId="53368FFC" w14:textId="77777777" w:rsidR="00F11516" w:rsidRPr="002F7201" w:rsidRDefault="00F11516" w:rsidP="00353D76">
      <w:pPr>
        <w:tabs>
          <w:tab w:val="left" w:pos="0"/>
        </w:tabs>
        <w:autoSpaceDE w:val="0"/>
        <w:autoSpaceDN w:val="0"/>
        <w:adjustRightInd w:val="0"/>
        <w:spacing w:after="0" w:line="360" w:lineRule="auto"/>
        <w:ind w:right="99"/>
        <w:jc w:val="both"/>
        <w:rPr>
          <w:rFonts w:cstheme="minorHAnsi"/>
          <w:sz w:val="24"/>
          <w:szCs w:val="24"/>
        </w:rPr>
      </w:pPr>
      <w:r w:rsidRPr="002F7201">
        <w:rPr>
          <w:rFonts w:cstheme="minorHAnsi"/>
          <w:sz w:val="24"/>
          <w:szCs w:val="24"/>
        </w:rPr>
        <w:t>5.</w:t>
      </w:r>
      <w:r w:rsidR="007D31AD" w:rsidRPr="002F7201">
        <w:rPr>
          <w:rFonts w:cstheme="minorHAnsi"/>
          <w:sz w:val="24"/>
          <w:szCs w:val="24"/>
        </w:rPr>
        <w:t xml:space="preserve"> Fermo restando quanto previsto dal successivo articolo 9. del presente avviso</w:t>
      </w:r>
      <w:r w:rsidR="00E13E53" w:rsidRPr="002F7201">
        <w:rPr>
          <w:rFonts w:cstheme="minorHAnsi"/>
          <w:sz w:val="24"/>
          <w:szCs w:val="24"/>
        </w:rPr>
        <w:t>, i</w:t>
      </w:r>
      <w:r w:rsidRPr="002F7201">
        <w:rPr>
          <w:rFonts w:cstheme="minorHAnsi"/>
          <w:sz w:val="24"/>
          <w:szCs w:val="24"/>
        </w:rPr>
        <w:t xml:space="preserve">l Servizio Contenzioso potrà disporre </w:t>
      </w:r>
      <w:r w:rsidR="00AC6C50" w:rsidRPr="002F7201">
        <w:rPr>
          <w:rFonts w:cstheme="minorHAnsi"/>
          <w:sz w:val="24"/>
          <w:szCs w:val="24"/>
        </w:rPr>
        <w:t xml:space="preserve">l’esclusione, o </w:t>
      </w:r>
      <w:r w:rsidRPr="002F7201">
        <w:rPr>
          <w:rFonts w:cstheme="minorHAnsi"/>
          <w:sz w:val="24"/>
          <w:szCs w:val="24"/>
        </w:rPr>
        <w:t>la cancellazione d’ufficio di un professionista dall’elenco dandone tempestiva comunicazione, qualora si verifichi una delle seguenti circostanze:</w:t>
      </w:r>
    </w:p>
    <w:p w14:paraId="6F3E922E" w14:textId="77777777" w:rsidR="007D31AD" w:rsidRPr="002F7201" w:rsidRDefault="00F11516" w:rsidP="00353D76">
      <w:pPr>
        <w:pStyle w:val="Paragrafoelenco"/>
        <w:numPr>
          <w:ilvl w:val="0"/>
          <w:numId w:val="7"/>
        </w:numPr>
        <w:autoSpaceDE w:val="0"/>
        <w:autoSpaceDN w:val="0"/>
        <w:adjustRightInd w:val="0"/>
        <w:spacing w:after="0" w:line="360" w:lineRule="auto"/>
        <w:ind w:left="426"/>
        <w:jc w:val="both"/>
        <w:rPr>
          <w:rFonts w:cstheme="minorHAnsi"/>
          <w:sz w:val="24"/>
          <w:szCs w:val="24"/>
        </w:rPr>
      </w:pPr>
      <w:r w:rsidRPr="002F7201">
        <w:rPr>
          <w:rFonts w:cstheme="minorHAnsi"/>
          <w:sz w:val="24"/>
          <w:szCs w:val="24"/>
        </w:rPr>
        <w:t>cancellazione del professionista dall'Ordine Professionale di appartenenza;</w:t>
      </w:r>
    </w:p>
    <w:p w14:paraId="4E7AF488" w14:textId="1167D188" w:rsidR="007D31AD" w:rsidRPr="002F7201" w:rsidRDefault="00F11516" w:rsidP="00353D76">
      <w:pPr>
        <w:pStyle w:val="Paragrafoelenco"/>
        <w:numPr>
          <w:ilvl w:val="0"/>
          <w:numId w:val="7"/>
        </w:numPr>
        <w:autoSpaceDE w:val="0"/>
        <w:autoSpaceDN w:val="0"/>
        <w:adjustRightInd w:val="0"/>
        <w:spacing w:after="0" w:line="360" w:lineRule="auto"/>
        <w:ind w:left="426"/>
        <w:jc w:val="both"/>
        <w:rPr>
          <w:rFonts w:cstheme="minorHAnsi"/>
          <w:sz w:val="24"/>
          <w:szCs w:val="24"/>
        </w:rPr>
      </w:pPr>
      <w:r w:rsidRPr="002F7201">
        <w:rPr>
          <w:rFonts w:cstheme="minorHAnsi"/>
          <w:sz w:val="24"/>
          <w:szCs w:val="24"/>
        </w:rPr>
        <w:t xml:space="preserve">venir meno dei requisiti e delle condizioni necessarie per l’esercizio del patrocinio legale </w:t>
      </w:r>
      <w:r w:rsidR="007D31AD" w:rsidRPr="002F7201">
        <w:rPr>
          <w:rFonts w:cstheme="minorHAnsi"/>
          <w:sz w:val="24"/>
          <w:szCs w:val="24"/>
        </w:rPr>
        <w:t xml:space="preserve">a favore </w:t>
      </w:r>
      <w:r w:rsidRPr="002F7201">
        <w:rPr>
          <w:rFonts w:cstheme="minorHAnsi"/>
          <w:sz w:val="24"/>
          <w:szCs w:val="24"/>
        </w:rPr>
        <w:t xml:space="preserve">del Comune di </w:t>
      </w:r>
      <w:r w:rsidR="006B12A6">
        <w:rPr>
          <w:rFonts w:cstheme="minorHAnsi"/>
          <w:sz w:val="24"/>
          <w:szCs w:val="24"/>
        </w:rPr>
        <w:t>…</w:t>
      </w:r>
      <w:r w:rsidRPr="002F7201">
        <w:rPr>
          <w:rFonts w:cstheme="minorHAnsi"/>
          <w:sz w:val="24"/>
          <w:szCs w:val="24"/>
        </w:rPr>
        <w:t>;</w:t>
      </w:r>
    </w:p>
    <w:p w14:paraId="5E03EF21" w14:textId="77777777" w:rsidR="007D31AD" w:rsidRPr="002F7201" w:rsidRDefault="00F11516" w:rsidP="00353D76">
      <w:pPr>
        <w:pStyle w:val="Paragrafoelenco"/>
        <w:numPr>
          <w:ilvl w:val="0"/>
          <w:numId w:val="7"/>
        </w:numPr>
        <w:autoSpaceDE w:val="0"/>
        <w:autoSpaceDN w:val="0"/>
        <w:adjustRightInd w:val="0"/>
        <w:spacing w:after="0" w:line="360" w:lineRule="auto"/>
        <w:ind w:left="426"/>
        <w:jc w:val="both"/>
        <w:rPr>
          <w:rFonts w:cstheme="minorHAnsi"/>
          <w:sz w:val="24"/>
          <w:szCs w:val="24"/>
        </w:rPr>
      </w:pPr>
      <w:r w:rsidRPr="002F7201">
        <w:rPr>
          <w:rFonts w:cstheme="minorHAnsi"/>
          <w:sz w:val="24"/>
          <w:szCs w:val="24"/>
        </w:rPr>
        <w:lastRenderedPageBreak/>
        <w:t>falsità delle dichiarazioni riportate nella domanda di iscrizione, accertata a seguito dell’iscrizione o successivamente;</w:t>
      </w:r>
    </w:p>
    <w:p w14:paraId="57F9AA24" w14:textId="77777777" w:rsidR="007D31AD" w:rsidRPr="002F7201" w:rsidRDefault="00F11516" w:rsidP="00353D76">
      <w:pPr>
        <w:pStyle w:val="Paragrafoelenco"/>
        <w:numPr>
          <w:ilvl w:val="0"/>
          <w:numId w:val="7"/>
        </w:numPr>
        <w:autoSpaceDE w:val="0"/>
        <w:autoSpaceDN w:val="0"/>
        <w:adjustRightInd w:val="0"/>
        <w:spacing w:after="0" w:line="360" w:lineRule="auto"/>
        <w:ind w:left="426"/>
        <w:jc w:val="both"/>
        <w:rPr>
          <w:rFonts w:cstheme="minorHAnsi"/>
          <w:sz w:val="24"/>
          <w:szCs w:val="24"/>
        </w:rPr>
      </w:pPr>
      <w:r w:rsidRPr="002F7201">
        <w:rPr>
          <w:rFonts w:cstheme="minorHAnsi"/>
          <w:sz w:val="24"/>
          <w:szCs w:val="24"/>
        </w:rPr>
        <w:t>mancato possesso di polizza assicurativa;</w:t>
      </w:r>
    </w:p>
    <w:p w14:paraId="20010929" w14:textId="77777777" w:rsidR="007D31AD" w:rsidRPr="002F7201" w:rsidRDefault="00F11516" w:rsidP="00353D76">
      <w:pPr>
        <w:pStyle w:val="Paragrafoelenco"/>
        <w:numPr>
          <w:ilvl w:val="0"/>
          <w:numId w:val="7"/>
        </w:numPr>
        <w:autoSpaceDE w:val="0"/>
        <w:autoSpaceDN w:val="0"/>
        <w:adjustRightInd w:val="0"/>
        <w:spacing w:after="0" w:line="360" w:lineRule="auto"/>
        <w:ind w:left="426"/>
        <w:jc w:val="both"/>
        <w:rPr>
          <w:rFonts w:cstheme="minorHAnsi"/>
          <w:sz w:val="24"/>
          <w:szCs w:val="24"/>
        </w:rPr>
      </w:pPr>
      <w:r w:rsidRPr="002F7201">
        <w:rPr>
          <w:rFonts w:cstheme="minorHAnsi"/>
          <w:sz w:val="24"/>
          <w:szCs w:val="24"/>
        </w:rPr>
        <w:t>accertata grave inadempienza nello svolgimento dell’attività;</w:t>
      </w:r>
    </w:p>
    <w:p w14:paraId="62C93AD1" w14:textId="77777777" w:rsidR="00F11516" w:rsidRPr="002F7201" w:rsidRDefault="00F11516" w:rsidP="00353D76">
      <w:pPr>
        <w:pStyle w:val="Paragrafoelenco"/>
        <w:numPr>
          <w:ilvl w:val="0"/>
          <w:numId w:val="7"/>
        </w:numPr>
        <w:autoSpaceDE w:val="0"/>
        <w:autoSpaceDN w:val="0"/>
        <w:adjustRightInd w:val="0"/>
        <w:spacing w:after="0" w:line="360" w:lineRule="auto"/>
        <w:ind w:left="426"/>
        <w:jc w:val="both"/>
        <w:rPr>
          <w:rFonts w:cstheme="minorHAnsi"/>
          <w:sz w:val="24"/>
          <w:szCs w:val="24"/>
        </w:rPr>
      </w:pPr>
      <w:r w:rsidRPr="002F7201">
        <w:rPr>
          <w:rFonts w:cstheme="minorHAnsi"/>
          <w:sz w:val="24"/>
          <w:szCs w:val="24"/>
          <w:highlight w:val="white"/>
        </w:rPr>
        <w:t>richiesta del professionista</w:t>
      </w:r>
      <w:r w:rsidR="007D31AD" w:rsidRPr="002F7201">
        <w:rPr>
          <w:rFonts w:cstheme="minorHAnsi"/>
          <w:sz w:val="24"/>
          <w:szCs w:val="24"/>
        </w:rPr>
        <w:t>.</w:t>
      </w:r>
    </w:p>
    <w:p w14:paraId="5CE2445B" w14:textId="77777777" w:rsidR="00F11516" w:rsidRPr="002F7201" w:rsidRDefault="00F11516" w:rsidP="00353D76">
      <w:pPr>
        <w:tabs>
          <w:tab w:val="left" w:pos="1302"/>
        </w:tabs>
        <w:autoSpaceDE w:val="0"/>
        <w:autoSpaceDN w:val="0"/>
        <w:adjustRightInd w:val="0"/>
        <w:spacing w:before="33" w:after="0" w:line="360" w:lineRule="auto"/>
        <w:jc w:val="both"/>
        <w:rPr>
          <w:rFonts w:cstheme="minorHAnsi"/>
          <w:sz w:val="24"/>
          <w:szCs w:val="24"/>
          <w:highlight w:val="white"/>
        </w:rPr>
      </w:pPr>
      <w:r w:rsidRPr="002F7201">
        <w:rPr>
          <w:rFonts w:cstheme="minorHAnsi"/>
          <w:sz w:val="24"/>
          <w:szCs w:val="24"/>
          <w:highlight w:val="white"/>
        </w:rPr>
        <w:t xml:space="preserve">La cancellazione dall'elenco è disposta con </w:t>
      </w:r>
      <w:r w:rsidR="00F7232A" w:rsidRPr="002F7201">
        <w:rPr>
          <w:rFonts w:cstheme="minorHAnsi"/>
          <w:sz w:val="24"/>
          <w:szCs w:val="24"/>
          <w:highlight w:val="white"/>
        </w:rPr>
        <w:t>atto</w:t>
      </w:r>
      <w:r w:rsidRPr="002F7201">
        <w:rPr>
          <w:rFonts w:cstheme="minorHAnsi"/>
          <w:sz w:val="24"/>
          <w:szCs w:val="24"/>
          <w:highlight w:val="white"/>
        </w:rPr>
        <w:t xml:space="preserve"> del Dirigente del servizio contenzioso e comunicata al soggetto interessato entro 30 gg dalla sua adozione.</w:t>
      </w:r>
    </w:p>
    <w:p w14:paraId="6F654E7E" w14:textId="77777777" w:rsidR="00F11516" w:rsidRPr="002F7201" w:rsidRDefault="00F11516" w:rsidP="00353D76">
      <w:pPr>
        <w:autoSpaceDE w:val="0"/>
        <w:autoSpaceDN w:val="0"/>
        <w:adjustRightInd w:val="0"/>
        <w:spacing w:after="0" w:line="360" w:lineRule="auto"/>
        <w:rPr>
          <w:rFonts w:cstheme="minorHAnsi"/>
          <w:sz w:val="24"/>
          <w:szCs w:val="24"/>
        </w:rPr>
      </w:pPr>
    </w:p>
    <w:p w14:paraId="1C812625" w14:textId="77777777" w:rsidR="00F11516" w:rsidRPr="002F7201" w:rsidRDefault="00F11516" w:rsidP="00353D76">
      <w:pPr>
        <w:autoSpaceDE w:val="0"/>
        <w:autoSpaceDN w:val="0"/>
        <w:adjustRightInd w:val="0"/>
        <w:spacing w:before="1" w:after="0" w:line="360" w:lineRule="auto"/>
        <w:ind w:left="2519"/>
        <w:jc w:val="both"/>
        <w:rPr>
          <w:rFonts w:cstheme="minorHAnsi"/>
          <w:sz w:val="24"/>
          <w:szCs w:val="24"/>
        </w:rPr>
      </w:pPr>
      <w:r w:rsidRPr="002F7201">
        <w:rPr>
          <w:rFonts w:cstheme="minorHAnsi"/>
          <w:sz w:val="24"/>
          <w:szCs w:val="24"/>
        </w:rPr>
        <w:t>Art. 5 - Modalità di conferimento dell’incarico</w:t>
      </w:r>
    </w:p>
    <w:p w14:paraId="21A12259" w14:textId="77777777" w:rsidR="00F11516" w:rsidRPr="002F7201" w:rsidRDefault="00F11516" w:rsidP="00353D76">
      <w:pPr>
        <w:tabs>
          <w:tab w:val="left" w:pos="0"/>
        </w:tabs>
        <w:autoSpaceDE w:val="0"/>
        <w:autoSpaceDN w:val="0"/>
        <w:adjustRightInd w:val="0"/>
        <w:spacing w:before="34" w:after="0" w:line="360" w:lineRule="auto"/>
        <w:ind w:right="103"/>
        <w:jc w:val="both"/>
        <w:rPr>
          <w:rFonts w:cstheme="minorHAnsi"/>
          <w:sz w:val="24"/>
          <w:szCs w:val="24"/>
        </w:rPr>
      </w:pPr>
      <w:r w:rsidRPr="002F7201">
        <w:rPr>
          <w:rFonts w:cstheme="minorHAnsi"/>
          <w:sz w:val="24"/>
          <w:szCs w:val="24"/>
        </w:rPr>
        <w:t>1.</w:t>
      </w:r>
      <w:r w:rsidR="00F902A6" w:rsidRPr="002F7201">
        <w:rPr>
          <w:rFonts w:cstheme="minorHAnsi"/>
          <w:sz w:val="24"/>
          <w:szCs w:val="24"/>
        </w:rPr>
        <w:t xml:space="preserve"> </w:t>
      </w:r>
      <w:r w:rsidR="00E13E53" w:rsidRPr="002F7201">
        <w:rPr>
          <w:rFonts w:cstheme="minorHAnsi"/>
          <w:sz w:val="24"/>
          <w:szCs w:val="24"/>
        </w:rPr>
        <w:t>L’</w:t>
      </w:r>
      <w:r w:rsidRPr="002F7201">
        <w:rPr>
          <w:rFonts w:cstheme="minorHAnsi"/>
          <w:sz w:val="24"/>
          <w:szCs w:val="24"/>
        </w:rPr>
        <w:t>inserimento nell’Elenco non comporta alcun obbligo in capo al Servizio Contenzioso, né alcun diritto in capo al professionista in ordine ad un eventuale conferimento dell’incarico.</w:t>
      </w:r>
    </w:p>
    <w:p w14:paraId="3DAF800E" w14:textId="77777777" w:rsidR="00F11516" w:rsidRPr="002F7201" w:rsidRDefault="00F11516" w:rsidP="00353D76">
      <w:pPr>
        <w:tabs>
          <w:tab w:val="left" w:pos="0"/>
        </w:tabs>
        <w:autoSpaceDE w:val="0"/>
        <w:autoSpaceDN w:val="0"/>
        <w:adjustRightInd w:val="0"/>
        <w:spacing w:before="34" w:after="0" w:line="360" w:lineRule="auto"/>
        <w:ind w:right="103"/>
        <w:jc w:val="both"/>
        <w:rPr>
          <w:rFonts w:cstheme="minorHAnsi"/>
          <w:spacing w:val="-4"/>
          <w:sz w:val="24"/>
          <w:szCs w:val="24"/>
          <w:highlight w:val="white"/>
        </w:rPr>
      </w:pPr>
      <w:r w:rsidRPr="002F7201">
        <w:rPr>
          <w:rFonts w:cstheme="minorHAnsi"/>
          <w:sz w:val="24"/>
          <w:szCs w:val="24"/>
          <w:highlight w:val="white"/>
        </w:rPr>
        <w:t>2.</w:t>
      </w:r>
      <w:r w:rsidR="00F902A6" w:rsidRPr="002F7201">
        <w:rPr>
          <w:rFonts w:cstheme="minorHAnsi"/>
          <w:sz w:val="24"/>
          <w:szCs w:val="24"/>
          <w:highlight w:val="white"/>
        </w:rPr>
        <w:t xml:space="preserve"> </w:t>
      </w:r>
      <w:r w:rsidRPr="002F7201">
        <w:rPr>
          <w:rFonts w:cstheme="minorHAnsi"/>
          <w:sz w:val="24"/>
          <w:szCs w:val="24"/>
          <w:highlight w:val="white"/>
        </w:rPr>
        <w:t>Il Servizio Contenzioso</w:t>
      </w:r>
      <w:r w:rsidRPr="002F7201">
        <w:rPr>
          <w:rFonts w:cstheme="minorHAnsi"/>
          <w:spacing w:val="-4"/>
          <w:sz w:val="24"/>
          <w:szCs w:val="24"/>
          <w:highlight w:val="white"/>
        </w:rPr>
        <w:t xml:space="preserve">, si avvarrà dei professionisti inseriti nel costituendo elenco nel caso di motivata indisponibilità dell’Avvocatura </w:t>
      </w:r>
      <w:r w:rsidR="00E13E53" w:rsidRPr="002F7201">
        <w:rPr>
          <w:rFonts w:cstheme="minorHAnsi"/>
          <w:spacing w:val="-4"/>
          <w:sz w:val="24"/>
          <w:szCs w:val="24"/>
          <w:highlight w:val="white"/>
        </w:rPr>
        <w:t>c</w:t>
      </w:r>
      <w:r w:rsidRPr="002F7201">
        <w:rPr>
          <w:rFonts w:cstheme="minorHAnsi"/>
          <w:spacing w:val="-4"/>
          <w:sz w:val="24"/>
          <w:szCs w:val="24"/>
          <w:highlight w:val="white"/>
        </w:rPr>
        <w:t xml:space="preserve">ivica e proporrà alla Giunta </w:t>
      </w:r>
      <w:r w:rsidR="00F7232A" w:rsidRPr="002F7201">
        <w:rPr>
          <w:rFonts w:cstheme="minorHAnsi"/>
          <w:spacing w:val="-4"/>
          <w:sz w:val="24"/>
          <w:szCs w:val="24"/>
          <w:highlight w:val="white"/>
        </w:rPr>
        <w:t>C</w:t>
      </w:r>
      <w:r w:rsidRPr="002F7201">
        <w:rPr>
          <w:rFonts w:cstheme="minorHAnsi"/>
          <w:spacing w:val="-4"/>
          <w:sz w:val="24"/>
          <w:szCs w:val="24"/>
          <w:highlight w:val="white"/>
        </w:rPr>
        <w:t>omunale, ai sensi dello statuto comunale,</w:t>
      </w:r>
      <w:r w:rsidR="00E13E53" w:rsidRPr="002F7201">
        <w:rPr>
          <w:rFonts w:cstheme="minorHAnsi"/>
          <w:spacing w:val="-4"/>
          <w:sz w:val="24"/>
          <w:szCs w:val="24"/>
          <w:highlight w:val="white"/>
        </w:rPr>
        <w:t xml:space="preserve"> il conferimento dell’incarico </w:t>
      </w:r>
      <w:r w:rsidRPr="002F7201">
        <w:rPr>
          <w:rFonts w:cstheme="minorHAnsi"/>
          <w:spacing w:val="-4"/>
          <w:sz w:val="24"/>
          <w:szCs w:val="24"/>
          <w:highlight w:val="white"/>
        </w:rPr>
        <w:t xml:space="preserve">al professionista individuato secondo le prescrizioni di cui al successivo comma </w:t>
      </w:r>
      <w:proofErr w:type="gramStart"/>
      <w:r w:rsidRPr="002F7201">
        <w:rPr>
          <w:rFonts w:cstheme="minorHAnsi"/>
          <w:spacing w:val="-4"/>
          <w:sz w:val="24"/>
          <w:szCs w:val="24"/>
          <w:highlight w:val="white"/>
        </w:rPr>
        <w:t>3  del</w:t>
      </w:r>
      <w:proofErr w:type="gramEnd"/>
      <w:r w:rsidRPr="002F7201">
        <w:rPr>
          <w:rFonts w:cstheme="minorHAnsi"/>
          <w:spacing w:val="-4"/>
          <w:sz w:val="24"/>
          <w:szCs w:val="24"/>
          <w:highlight w:val="white"/>
        </w:rPr>
        <w:t xml:space="preserve"> presente articolo.</w:t>
      </w:r>
    </w:p>
    <w:p w14:paraId="10D07D1E" w14:textId="77777777" w:rsidR="00E13E53" w:rsidRPr="002F7201" w:rsidRDefault="00F11516" w:rsidP="00353D76">
      <w:pPr>
        <w:tabs>
          <w:tab w:val="left" w:pos="0"/>
        </w:tabs>
        <w:autoSpaceDE w:val="0"/>
        <w:autoSpaceDN w:val="0"/>
        <w:adjustRightInd w:val="0"/>
        <w:spacing w:before="34" w:after="0" w:line="360" w:lineRule="auto"/>
        <w:ind w:right="103"/>
        <w:jc w:val="both"/>
        <w:rPr>
          <w:rFonts w:cstheme="minorHAnsi"/>
          <w:color w:val="0C0C0F"/>
          <w:sz w:val="24"/>
          <w:szCs w:val="24"/>
        </w:rPr>
      </w:pPr>
      <w:r w:rsidRPr="002F7201">
        <w:rPr>
          <w:rFonts w:cstheme="minorHAnsi"/>
          <w:sz w:val="24"/>
          <w:szCs w:val="24"/>
          <w:highlight w:val="white"/>
        </w:rPr>
        <w:t>3. La scelta sarà eseguita previo sorteggio della lettera dall'alfabeto internazionale</w:t>
      </w:r>
      <w:r w:rsidRPr="002F7201">
        <w:rPr>
          <w:rFonts w:cstheme="minorHAnsi"/>
          <w:sz w:val="24"/>
          <w:szCs w:val="24"/>
        </w:rPr>
        <w:t>, cui seguirà la consultazione di almeno n. 3 (tre) professionisti in</w:t>
      </w:r>
      <w:r w:rsidR="00E13E53" w:rsidRPr="002F7201">
        <w:rPr>
          <w:rFonts w:cstheme="minorHAnsi"/>
          <w:sz w:val="24"/>
          <w:szCs w:val="24"/>
        </w:rPr>
        <w:t>s</w:t>
      </w:r>
      <w:r w:rsidRPr="002F7201">
        <w:rPr>
          <w:rFonts w:cstheme="minorHAnsi"/>
          <w:sz w:val="24"/>
          <w:szCs w:val="24"/>
        </w:rPr>
        <w:t xml:space="preserve">eriti in elenco in ordine alfabetico subito dopo la lettera estratta, individuati </w:t>
      </w:r>
      <w:r w:rsidRPr="002F7201">
        <w:rPr>
          <w:rFonts w:cstheme="minorHAnsi"/>
          <w:sz w:val="24"/>
          <w:szCs w:val="24"/>
          <w:highlight w:val="white"/>
        </w:rPr>
        <w:t xml:space="preserve">nell’ambito dell’elenco di cui all’art. 4, diviso per sezioni professionali, a seconda dell'oggetto della causa.  I 3 (tre) professionisti individuati saranno invitati a presentare un preventivo di spesa </w:t>
      </w:r>
      <w:r w:rsidRPr="002F7201">
        <w:rPr>
          <w:rFonts w:cstheme="minorHAnsi"/>
          <w:color w:val="0C0C0F"/>
          <w:sz w:val="24"/>
          <w:szCs w:val="24"/>
          <w:highlight w:val="white"/>
        </w:rPr>
        <w:t xml:space="preserve">proporzionato alla quantità e alla qualità del lavoro, al contenuto e alle caratteristiche della prestazione professionale da rendersi, conformemente ai compensi previsti secondo le tariffe del D.M. 55/2014, aggiornato </w:t>
      </w:r>
      <w:r w:rsidR="00F7232A" w:rsidRPr="002F7201">
        <w:rPr>
          <w:rFonts w:cstheme="minorHAnsi"/>
          <w:color w:val="0C0C0F"/>
          <w:sz w:val="24"/>
          <w:szCs w:val="24"/>
          <w:highlight w:val="white"/>
        </w:rPr>
        <w:t>con</w:t>
      </w:r>
      <w:r w:rsidRPr="002F7201">
        <w:rPr>
          <w:rFonts w:cstheme="minorHAnsi"/>
          <w:color w:val="0C0C0F"/>
          <w:sz w:val="24"/>
          <w:szCs w:val="24"/>
          <w:highlight w:val="white"/>
        </w:rPr>
        <w:t xml:space="preserve"> D.M. n. 147/2022, nel rispetto delle prescrizioni di cui alla Legge 21 aprile 2023, n. 49</w:t>
      </w:r>
      <w:r w:rsidR="00E13E53" w:rsidRPr="002F7201">
        <w:rPr>
          <w:rFonts w:cstheme="minorHAnsi"/>
          <w:color w:val="0C0C0F"/>
          <w:sz w:val="24"/>
          <w:szCs w:val="24"/>
        </w:rPr>
        <w:t>.</w:t>
      </w:r>
    </w:p>
    <w:p w14:paraId="295CAE2F" w14:textId="77777777" w:rsidR="00F11516" w:rsidRPr="002F7201" w:rsidRDefault="00E13E53" w:rsidP="00353D76">
      <w:pPr>
        <w:tabs>
          <w:tab w:val="left" w:pos="0"/>
        </w:tabs>
        <w:autoSpaceDE w:val="0"/>
        <w:autoSpaceDN w:val="0"/>
        <w:adjustRightInd w:val="0"/>
        <w:spacing w:before="34" w:after="0" w:line="360" w:lineRule="auto"/>
        <w:ind w:right="103"/>
        <w:jc w:val="both"/>
        <w:rPr>
          <w:rFonts w:cstheme="minorHAnsi"/>
          <w:color w:val="0C0C0F"/>
          <w:sz w:val="24"/>
          <w:szCs w:val="24"/>
          <w:highlight w:val="white"/>
        </w:rPr>
      </w:pPr>
      <w:r w:rsidRPr="002F7201">
        <w:rPr>
          <w:rFonts w:cstheme="minorHAnsi"/>
          <w:color w:val="0C0C0F"/>
          <w:sz w:val="24"/>
          <w:szCs w:val="24"/>
        </w:rPr>
        <w:t xml:space="preserve">3.1 </w:t>
      </w:r>
      <w:r w:rsidR="00F11516" w:rsidRPr="002F7201">
        <w:rPr>
          <w:rFonts w:cstheme="minorHAnsi"/>
          <w:color w:val="0C0C0F"/>
          <w:sz w:val="24"/>
          <w:szCs w:val="24"/>
        </w:rPr>
        <w:t>Fermo restando l'esigenza primaria di garantire l'adegu</w:t>
      </w:r>
      <w:r w:rsidRPr="002F7201">
        <w:rPr>
          <w:rFonts w:cstheme="minorHAnsi"/>
          <w:color w:val="0C0C0F"/>
          <w:sz w:val="24"/>
          <w:szCs w:val="24"/>
        </w:rPr>
        <w:t>a</w:t>
      </w:r>
      <w:r w:rsidR="00F11516" w:rsidRPr="002F7201">
        <w:rPr>
          <w:rFonts w:cstheme="minorHAnsi"/>
          <w:color w:val="0C0C0F"/>
          <w:sz w:val="24"/>
          <w:szCs w:val="24"/>
        </w:rPr>
        <w:t xml:space="preserve">tezza all'oggetto e alla competenza professionale richiesta per lo svolgimento dell'incarico da affidare, sarà </w:t>
      </w:r>
      <w:r w:rsidR="00F11516" w:rsidRPr="002F7201">
        <w:rPr>
          <w:rFonts w:cstheme="minorHAnsi"/>
          <w:color w:val="0C0C0F"/>
          <w:sz w:val="24"/>
          <w:szCs w:val="24"/>
          <w:highlight w:val="white"/>
        </w:rPr>
        <w:t xml:space="preserve">scelto il preventivo più conveniente per l'Amministrazione, e in caso di parità, sarà eseguito ulteriore sorteggio. Dovrà essere redatto preventivo anche nell'ipotesi di transazione. Delle </w:t>
      </w:r>
      <w:proofErr w:type="gramStart"/>
      <w:r w:rsidR="00F11516" w:rsidRPr="002F7201">
        <w:rPr>
          <w:rFonts w:cstheme="minorHAnsi"/>
          <w:color w:val="0C0C0F"/>
          <w:sz w:val="24"/>
          <w:szCs w:val="24"/>
          <w:highlight w:val="white"/>
        </w:rPr>
        <w:t>predette</w:t>
      </w:r>
      <w:proofErr w:type="gramEnd"/>
      <w:r w:rsidR="00F11516" w:rsidRPr="002F7201">
        <w:rPr>
          <w:rFonts w:cstheme="minorHAnsi"/>
          <w:color w:val="0C0C0F"/>
          <w:sz w:val="24"/>
          <w:szCs w:val="24"/>
          <w:highlight w:val="white"/>
        </w:rPr>
        <w:t xml:space="preserve"> operazioni verrà resa relazione alla Giunta all'atto della proposta.</w:t>
      </w:r>
    </w:p>
    <w:p w14:paraId="63930316" w14:textId="77777777" w:rsidR="00F11516" w:rsidRPr="002F7201" w:rsidRDefault="00F11516" w:rsidP="00353D76">
      <w:pPr>
        <w:tabs>
          <w:tab w:val="left" w:pos="0"/>
        </w:tabs>
        <w:autoSpaceDE w:val="0"/>
        <w:autoSpaceDN w:val="0"/>
        <w:adjustRightInd w:val="0"/>
        <w:spacing w:before="34" w:after="0" w:line="360" w:lineRule="auto"/>
        <w:ind w:right="103"/>
        <w:jc w:val="both"/>
        <w:rPr>
          <w:rFonts w:cstheme="minorHAnsi"/>
          <w:sz w:val="24"/>
          <w:szCs w:val="24"/>
          <w:highlight w:val="white"/>
        </w:rPr>
      </w:pPr>
      <w:r w:rsidRPr="002F7201">
        <w:rPr>
          <w:rFonts w:cstheme="minorHAnsi"/>
          <w:sz w:val="24"/>
          <w:szCs w:val="24"/>
          <w:highlight w:val="white"/>
        </w:rPr>
        <w:lastRenderedPageBreak/>
        <w:t>In caso di avvenuta estrazione e di eventuale conferimento d’incarico, il professionista sarà sottoposto alla regola della rotazione degli incarichi per almeno un anno dalla data dell'ultimo incarico. Ove il professionista non abbia risposto all'invito a negoziare non sarà invitato per i turni successivi fino a completo esaurimento dell'elenco.</w:t>
      </w:r>
    </w:p>
    <w:p w14:paraId="19EA3DCF" w14:textId="77777777" w:rsidR="00F11516" w:rsidRPr="002F7201" w:rsidRDefault="00F11516" w:rsidP="00353D76">
      <w:pPr>
        <w:tabs>
          <w:tab w:val="left" w:pos="0"/>
        </w:tabs>
        <w:autoSpaceDE w:val="0"/>
        <w:autoSpaceDN w:val="0"/>
        <w:adjustRightInd w:val="0"/>
        <w:spacing w:before="34" w:after="0" w:line="360" w:lineRule="auto"/>
        <w:ind w:right="103"/>
        <w:jc w:val="both"/>
        <w:rPr>
          <w:rFonts w:cstheme="minorHAnsi"/>
          <w:sz w:val="24"/>
          <w:szCs w:val="24"/>
          <w:highlight w:val="white"/>
        </w:rPr>
      </w:pPr>
      <w:r w:rsidRPr="002F7201">
        <w:rPr>
          <w:rFonts w:cstheme="minorHAnsi"/>
          <w:sz w:val="24"/>
          <w:szCs w:val="24"/>
          <w:highlight w:val="white"/>
        </w:rPr>
        <w:t xml:space="preserve">Nel caso d’iscrizione in più Sezioni, le </w:t>
      </w:r>
      <w:proofErr w:type="gramStart"/>
      <w:r w:rsidRPr="002F7201">
        <w:rPr>
          <w:rFonts w:cstheme="minorHAnsi"/>
          <w:sz w:val="24"/>
          <w:szCs w:val="24"/>
          <w:highlight w:val="white"/>
        </w:rPr>
        <w:t>predette</w:t>
      </w:r>
      <w:proofErr w:type="gramEnd"/>
      <w:r w:rsidRPr="002F7201">
        <w:rPr>
          <w:rFonts w:cstheme="minorHAnsi"/>
          <w:sz w:val="24"/>
          <w:szCs w:val="24"/>
          <w:highlight w:val="white"/>
        </w:rPr>
        <w:t xml:space="preserve"> regole varranno distintamente e autonomamente per ognuna di esse.</w:t>
      </w:r>
    </w:p>
    <w:p w14:paraId="4A51E75F" w14:textId="77777777" w:rsidR="00F11516" w:rsidRPr="002F7201" w:rsidRDefault="006A4BDD" w:rsidP="00353D76">
      <w:pPr>
        <w:tabs>
          <w:tab w:val="left" w:pos="0"/>
        </w:tabs>
        <w:autoSpaceDE w:val="0"/>
        <w:autoSpaceDN w:val="0"/>
        <w:adjustRightInd w:val="0"/>
        <w:spacing w:before="34" w:after="0" w:line="360" w:lineRule="auto"/>
        <w:ind w:right="103"/>
        <w:jc w:val="both"/>
        <w:rPr>
          <w:rFonts w:cstheme="minorHAnsi"/>
          <w:spacing w:val="-4"/>
          <w:sz w:val="24"/>
          <w:szCs w:val="24"/>
        </w:rPr>
      </w:pPr>
      <w:r w:rsidRPr="002F7201">
        <w:rPr>
          <w:rFonts w:cstheme="minorHAnsi"/>
          <w:spacing w:val="-4"/>
          <w:sz w:val="24"/>
          <w:szCs w:val="24"/>
        </w:rPr>
        <w:t xml:space="preserve">3.2 </w:t>
      </w:r>
      <w:r w:rsidR="00F11516" w:rsidRPr="002F7201">
        <w:rPr>
          <w:rFonts w:cstheme="minorHAnsi"/>
          <w:spacing w:val="-4"/>
          <w:sz w:val="24"/>
          <w:szCs w:val="24"/>
        </w:rPr>
        <w:t>Il Servizio Contenzioso, nel caso di cui al comma 2, in ipotesi di urgenza dettata dalla scadenza dei termini di azione e/o di difesa procederà a sottoporre alla Giunta comunale un incarico legale diretto, mediante sorteggio di un solo nominativo, dall'elenco di cui al comma 4 riferito alla sezione interessata secondo la materia oggetto del contenzioso, oppure, in alternativa, con scelta diretta del professionista secondo u</w:t>
      </w:r>
      <w:r w:rsidRPr="002F7201">
        <w:rPr>
          <w:rFonts w:cstheme="minorHAnsi"/>
          <w:spacing w:val="-4"/>
          <w:sz w:val="24"/>
          <w:szCs w:val="24"/>
        </w:rPr>
        <w:t xml:space="preserve">no o più dei seguenti </w:t>
      </w:r>
      <w:r w:rsidR="00F11516" w:rsidRPr="002F7201">
        <w:rPr>
          <w:rFonts w:cstheme="minorHAnsi"/>
          <w:spacing w:val="-4"/>
          <w:sz w:val="24"/>
          <w:szCs w:val="24"/>
        </w:rPr>
        <w:t>criteri:</w:t>
      </w:r>
    </w:p>
    <w:p w14:paraId="4325F1B1" w14:textId="77777777" w:rsidR="00F11516" w:rsidRPr="002F7201" w:rsidRDefault="00F11516" w:rsidP="00353D76">
      <w:pPr>
        <w:pStyle w:val="Paragrafoelenco"/>
        <w:numPr>
          <w:ilvl w:val="0"/>
          <w:numId w:val="7"/>
        </w:numPr>
        <w:autoSpaceDE w:val="0"/>
        <w:autoSpaceDN w:val="0"/>
        <w:adjustRightInd w:val="0"/>
        <w:spacing w:after="0" w:line="360" w:lineRule="auto"/>
        <w:ind w:left="426"/>
        <w:jc w:val="both"/>
        <w:rPr>
          <w:rFonts w:cstheme="minorHAnsi"/>
          <w:sz w:val="24"/>
          <w:szCs w:val="24"/>
        </w:rPr>
      </w:pPr>
      <w:r w:rsidRPr="002F7201">
        <w:rPr>
          <w:rFonts w:cstheme="minorHAnsi"/>
          <w:sz w:val="24"/>
          <w:szCs w:val="24"/>
        </w:rPr>
        <w:t xml:space="preserve">complessità della controversia e importanza della stessa rispetto agli interessi dell’Ente civico (ad es. rilevanti questioni finanziarie, urbanistiche, contrattuali, ambientali), tenuto conto delle competenze tecniche e delle pregresse esperienze professionali nella materia oggetto del contenzioso, risultanti dal </w:t>
      </w:r>
      <w:r w:rsidRPr="002F7201">
        <w:rPr>
          <w:rFonts w:cstheme="minorHAnsi"/>
          <w:i/>
          <w:sz w:val="24"/>
          <w:szCs w:val="24"/>
        </w:rPr>
        <w:t>curriculum vitae</w:t>
      </w:r>
      <w:r w:rsidRPr="002F7201">
        <w:rPr>
          <w:rFonts w:cstheme="minorHAnsi"/>
          <w:sz w:val="24"/>
          <w:szCs w:val="24"/>
        </w:rPr>
        <w:t>, al fine di garantire l'esigenza primaria dell'adeguatezza all'oggetto e alla competenza professionale richiesta per lo svolgimento dell'incarico da affidare;</w:t>
      </w:r>
    </w:p>
    <w:p w14:paraId="21B5E666" w14:textId="77777777" w:rsidR="00B22AC4" w:rsidRPr="002F7201" w:rsidRDefault="00F11516" w:rsidP="00353D76">
      <w:pPr>
        <w:pStyle w:val="Paragrafoelenco"/>
        <w:numPr>
          <w:ilvl w:val="0"/>
          <w:numId w:val="7"/>
        </w:numPr>
        <w:autoSpaceDE w:val="0"/>
        <w:autoSpaceDN w:val="0"/>
        <w:adjustRightInd w:val="0"/>
        <w:spacing w:after="0" w:line="360" w:lineRule="auto"/>
        <w:ind w:left="426"/>
        <w:jc w:val="both"/>
        <w:rPr>
          <w:rFonts w:cstheme="minorHAnsi"/>
          <w:sz w:val="24"/>
          <w:szCs w:val="24"/>
        </w:rPr>
      </w:pPr>
      <w:r w:rsidRPr="002F7201">
        <w:rPr>
          <w:rFonts w:cstheme="minorHAnsi"/>
          <w:sz w:val="24"/>
          <w:szCs w:val="24"/>
        </w:rPr>
        <w:t>pregresso contenzioso sulla questione oggetto di affidamento;</w:t>
      </w:r>
    </w:p>
    <w:p w14:paraId="5A549B63" w14:textId="77777777" w:rsidR="00F11516" w:rsidRPr="002F7201" w:rsidRDefault="00F11516" w:rsidP="00353D76">
      <w:pPr>
        <w:pStyle w:val="Paragrafoelenco"/>
        <w:numPr>
          <w:ilvl w:val="0"/>
          <w:numId w:val="7"/>
        </w:numPr>
        <w:autoSpaceDE w:val="0"/>
        <w:autoSpaceDN w:val="0"/>
        <w:adjustRightInd w:val="0"/>
        <w:spacing w:after="0" w:line="360" w:lineRule="auto"/>
        <w:ind w:left="426"/>
        <w:jc w:val="both"/>
        <w:rPr>
          <w:rFonts w:cstheme="minorHAnsi"/>
          <w:sz w:val="24"/>
          <w:szCs w:val="24"/>
        </w:rPr>
      </w:pPr>
      <w:r w:rsidRPr="002F7201">
        <w:rPr>
          <w:rFonts w:cstheme="minorHAnsi"/>
          <w:sz w:val="24"/>
          <w:szCs w:val="24"/>
        </w:rPr>
        <w:t>proficua collaborazione con il Comune in relazione alla medesima questione;</w:t>
      </w:r>
    </w:p>
    <w:p w14:paraId="7ADA17FA" w14:textId="77777777" w:rsidR="00F11516" w:rsidRPr="002F7201" w:rsidRDefault="00F11516" w:rsidP="00353D76">
      <w:pPr>
        <w:pStyle w:val="Paragrafoelenco"/>
        <w:numPr>
          <w:ilvl w:val="0"/>
          <w:numId w:val="7"/>
        </w:numPr>
        <w:autoSpaceDE w:val="0"/>
        <w:autoSpaceDN w:val="0"/>
        <w:adjustRightInd w:val="0"/>
        <w:spacing w:after="0" w:line="360" w:lineRule="auto"/>
        <w:ind w:left="426"/>
        <w:jc w:val="both"/>
        <w:rPr>
          <w:rFonts w:cstheme="minorHAnsi"/>
          <w:sz w:val="24"/>
          <w:szCs w:val="24"/>
        </w:rPr>
      </w:pPr>
      <w:r w:rsidRPr="002F7201">
        <w:rPr>
          <w:rFonts w:cstheme="minorHAnsi"/>
          <w:sz w:val="24"/>
          <w:szCs w:val="24"/>
        </w:rPr>
        <w:t xml:space="preserve">continuità difensiva; </w:t>
      </w:r>
    </w:p>
    <w:p w14:paraId="1BD6CB0F" w14:textId="77777777" w:rsidR="00F11516" w:rsidRPr="002F7201" w:rsidRDefault="00F11516" w:rsidP="00353D76">
      <w:pPr>
        <w:pStyle w:val="Paragrafoelenco"/>
        <w:numPr>
          <w:ilvl w:val="0"/>
          <w:numId w:val="7"/>
        </w:numPr>
        <w:autoSpaceDE w:val="0"/>
        <w:autoSpaceDN w:val="0"/>
        <w:adjustRightInd w:val="0"/>
        <w:spacing w:after="0" w:line="360" w:lineRule="auto"/>
        <w:ind w:left="426"/>
        <w:jc w:val="both"/>
        <w:rPr>
          <w:rFonts w:cstheme="minorHAnsi"/>
          <w:sz w:val="24"/>
          <w:szCs w:val="24"/>
        </w:rPr>
      </w:pPr>
      <w:r w:rsidRPr="002F7201">
        <w:rPr>
          <w:rFonts w:cstheme="minorHAnsi"/>
          <w:sz w:val="24"/>
          <w:szCs w:val="24"/>
        </w:rPr>
        <w:t>la complementarità con altri incarichi attinenti alla medesima materia;</w:t>
      </w:r>
    </w:p>
    <w:p w14:paraId="1A38AE08" w14:textId="77777777" w:rsidR="00F11516" w:rsidRPr="002F7201" w:rsidRDefault="006A4BDD" w:rsidP="00353D76">
      <w:pPr>
        <w:pStyle w:val="Paragrafoelenco"/>
        <w:numPr>
          <w:ilvl w:val="0"/>
          <w:numId w:val="7"/>
        </w:numPr>
        <w:autoSpaceDE w:val="0"/>
        <w:autoSpaceDN w:val="0"/>
        <w:adjustRightInd w:val="0"/>
        <w:spacing w:after="0" w:line="360" w:lineRule="auto"/>
        <w:ind w:left="426"/>
        <w:jc w:val="both"/>
        <w:rPr>
          <w:rFonts w:cstheme="minorHAnsi"/>
          <w:sz w:val="24"/>
          <w:szCs w:val="24"/>
        </w:rPr>
      </w:pPr>
      <w:r w:rsidRPr="002F7201">
        <w:rPr>
          <w:rFonts w:cstheme="minorHAnsi"/>
          <w:sz w:val="24"/>
          <w:szCs w:val="24"/>
        </w:rPr>
        <w:t>f</w:t>
      </w:r>
      <w:r w:rsidR="00F11516" w:rsidRPr="002F7201">
        <w:rPr>
          <w:rFonts w:cstheme="minorHAnsi"/>
          <w:sz w:val="24"/>
          <w:szCs w:val="24"/>
        </w:rPr>
        <w:t>oro di competenza della causa da affidare.</w:t>
      </w:r>
    </w:p>
    <w:p w14:paraId="0B79297F" w14:textId="77777777" w:rsidR="00F11516" w:rsidRPr="002F7201" w:rsidRDefault="00F11516" w:rsidP="00353D76">
      <w:pPr>
        <w:autoSpaceDE w:val="0"/>
        <w:autoSpaceDN w:val="0"/>
        <w:adjustRightInd w:val="0"/>
        <w:spacing w:after="0" w:line="360" w:lineRule="auto"/>
        <w:ind w:left="66"/>
        <w:jc w:val="both"/>
        <w:rPr>
          <w:rFonts w:cstheme="minorHAnsi"/>
          <w:sz w:val="24"/>
          <w:szCs w:val="24"/>
        </w:rPr>
      </w:pPr>
      <w:r w:rsidRPr="002F7201">
        <w:rPr>
          <w:rFonts w:cstheme="minorHAnsi"/>
          <w:sz w:val="24"/>
          <w:szCs w:val="24"/>
        </w:rPr>
        <w:t>4.  In ogni caso, unitamente al preventivo di spesa, il professionista rende parere in ordine:</w:t>
      </w:r>
    </w:p>
    <w:p w14:paraId="4239B6A4" w14:textId="77777777" w:rsidR="00F11516" w:rsidRPr="002F7201" w:rsidRDefault="00F11516" w:rsidP="00353D76">
      <w:pPr>
        <w:pStyle w:val="Paragrafoelenco"/>
        <w:numPr>
          <w:ilvl w:val="0"/>
          <w:numId w:val="7"/>
        </w:numPr>
        <w:autoSpaceDE w:val="0"/>
        <w:autoSpaceDN w:val="0"/>
        <w:adjustRightInd w:val="0"/>
        <w:spacing w:after="0" w:line="360" w:lineRule="auto"/>
        <w:ind w:left="426"/>
        <w:jc w:val="both"/>
        <w:rPr>
          <w:rFonts w:cstheme="minorHAnsi"/>
          <w:sz w:val="24"/>
          <w:szCs w:val="24"/>
        </w:rPr>
      </w:pPr>
      <w:r w:rsidRPr="002F7201">
        <w:rPr>
          <w:rFonts w:cstheme="minorHAnsi"/>
          <w:sz w:val="24"/>
          <w:szCs w:val="24"/>
        </w:rPr>
        <w:t xml:space="preserve">al rischio di soccombenza; </w:t>
      </w:r>
    </w:p>
    <w:p w14:paraId="3B2092B0" w14:textId="77777777" w:rsidR="00F11516" w:rsidRPr="002F7201" w:rsidRDefault="00F11516" w:rsidP="00353D76">
      <w:pPr>
        <w:pStyle w:val="Paragrafoelenco"/>
        <w:numPr>
          <w:ilvl w:val="0"/>
          <w:numId w:val="7"/>
        </w:numPr>
        <w:autoSpaceDE w:val="0"/>
        <w:autoSpaceDN w:val="0"/>
        <w:adjustRightInd w:val="0"/>
        <w:spacing w:after="0" w:line="360" w:lineRule="auto"/>
        <w:ind w:left="426"/>
        <w:jc w:val="both"/>
        <w:rPr>
          <w:rFonts w:cstheme="minorHAnsi"/>
          <w:sz w:val="24"/>
          <w:szCs w:val="24"/>
        </w:rPr>
      </w:pPr>
      <w:r w:rsidRPr="002F7201">
        <w:rPr>
          <w:rFonts w:cstheme="minorHAnsi"/>
          <w:sz w:val="24"/>
          <w:szCs w:val="24"/>
        </w:rPr>
        <w:t>alla presumibile durata dell'incarico;</w:t>
      </w:r>
    </w:p>
    <w:p w14:paraId="6BA82CFF" w14:textId="77777777" w:rsidR="00F11516" w:rsidRPr="002F7201" w:rsidRDefault="00F11516" w:rsidP="00353D76">
      <w:pPr>
        <w:pStyle w:val="Paragrafoelenco"/>
        <w:numPr>
          <w:ilvl w:val="0"/>
          <w:numId w:val="7"/>
        </w:numPr>
        <w:autoSpaceDE w:val="0"/>
        <w:autoSpaceDN w:val="0"/>
        <w:adjustRightInd w:val="0"/>
        <w:spacing w:after="0" w:line="360" w:lineRule="auto"/>
        <w:ind w:left="426"/>
        <w:jc w:val="both"/>
        <w:rPr>
          <w:rFonts w:cstheme="minorHAnsi"/>
          <w:sz w:val="24"/>
          <w:szCs w:val="24"/>
        </w:rPr>
      </w:pPr>
      <w:r w:rsidRPr="002F7201">
        <w:rPr>
          <w:rFonts w:cstheme="minorHAnsi"/>
          <w:sz w:val="24"/>
          <w:szCs w:val="24"/>
        </w:rPr>
        <w:t xml:space="preserve">al livello di complessità fornendo tutte le informazioni utili sulle attività da espletare, iniziative da intraprendere e ipotesi di soluzione, prospettando eventualmente anche di ricorrere a strumenti di risoluzione alternativa delle controversie. </w:t>
      </w:r>
    </w:p>
    <w:p w14:paraId="2DD32248" w14:textId="77777777" w:rsidR="00F11516" w:rsidRPr="002F7201" w:rsidRDefault="00F11516" w:rsidP="00353D76">
      <w:pPr>
        <w:tabs>
          <w:tab w:val="left" w:pos="329"/>
        </w:tabs>
        <w:autoSpaceDE w:val="0"/>
        <w:autoSpaceDN w:val="0"/>
        <w:adjustRightInd w:val="0"/>
        <w:spacing w:after="0" w:line="360" w:lineRule="auto"/>
        <w:ind w:right="99"/>
        <w:jc w:val="both"/>
        <w:rPr>
          <w:rFonts w:cstheme="minorHAnsi"/>
          <w:spacing w:val="1"/>
          <w:sz w:val="24"/>
          <w:szCs w:val="24"/>
        </w:rPr>
      </w:pPr>
      <w:r w:rsidRPr="002F7201">
        <w:rPr>
          <w:rFonts w:cstheme="minorHAnsi"/>
          <w:sz w:val="24"/>
          <w:szCs w:val="24"/>
        </w:rPr>
        <w:t>5.Ciascun professionista consultato dichiara</w:t>
      </w:r>
      <w:r w:rsidRPr="002F7201">
        <w:rPr>
          <w:rFonts w:cstheme="minorHAnsi"/>
          <w:spacing w:val="1"/>
          <w:sz w:val="24"/>
          <w:szCs w:val="24"/>
        </w:rPr>
        <w:t xml:space="preserve">: </w:t>
      </w:r>
    </w:p>
    <w:p w14:paraId="17D6F083" w14:textId="77777777" w:rsidR="00F11516" w:rsidRPr="002F7201" w:rsidRDefault="00F11516" w:rsidP="00353D76">
      <w:pPr>
        <w:pStyle w:val="Paragrafoelenco"/>
        <w:numPr>
          <w:ilvl w:val="0"/>
          <w:numId w:val="11"/>
        </w:numPr>
        <w:tabs>
          <w:tab w:val="left" w:pos="329"/>
        </w:tabs>
        <w:autoSpaceDE w:val="0"/>
        <w:autoSpaceDN w:val="0"/>
        <w:adjustRightInd w:val="0"/>
        <w:spacing w:after="0" w:line="360" w:lineRule="auto"/>
        <w:ind w:right="99"/>
        <w:jc w:val="both"/>
        <w:rPr>
          <w:rFonts w:cstheme="minorHAnsi"/>
          <w:spacing w:val="1"/>
          <w:sz w:val="24"/>
          <w:szCs w:val="24"/>
        </w:rPr>
      </w:pPr>
      <w:r w:rsidRPr="002F7201">
        <w:rPr>
          <w:rFonts w:cstheme="minorHAnsi"/>
          <w:spacing w:val="1"/>
          <w:sz w:val="24"/>
          <w:szCs w:val="24"/>
        </w:rPr>
        <w:t>l'assenza di conflitto d'interesse per lo specifico incarico;</w:t>
      </w:r>
    </w:p>
    <w:p w14:paraId="2BD58897" w14:textId="77777777" w:rsidR="004A6B0C" w:rsidRPr="002F7201" w:rsidRDefault="004A6B0C" w:rsidP="00353D76">
      <w:pPr>
        <w:pStyle w:val="Paragrafoelenco"/>
        <w:numPr>
          <w:ilvl w:val="0"/>
          <w:numId w:val="11"/>
        </w:numPr>
        <w:tabs>
          <w:tab w:val="left" w:pos="329"/>
        </w:tabs>
        <w:autoSpaceDE w:val="0"/>
        <w:autoSpaceDN w:val="0"/>
        <w:adjustRightInd w:val="0"/>
        <w:spacing w:after="0" w:line="360" w:lineRule="auto"/>
        <w:ind w:right="99"/>
        <w:jc w:val="both"/>
        <w:rPr>
          <w:rFonts w:cstheme="minorHAnsi"/>
          <w:spacing w:val="1"/>
          <w:sz w:val="24"/>
          <w:szCs w:val="24"/>
        </w:rPr>
      </w:pPr>
      <w:r w:rsidRPr="002F7201">
        <w:rPr>
          <w:rFonts w:cstheme="minorHAnsi"/>
          <w:spacing w:val="1"/>
          <w:sz w:val="24"/>
          <w:szCs w:val="24"/>
        </w:rPr>
        <w:lastRenderedPageBreak/>
        <w:t>di avere</w:t>
      </w:r>
      <w:r w:rsidR="00F7232A" w:rsidRPr="002F7201">
        <w:rPr>
          <w:rFonts w:cstheme="minorHAnsi"/>
          <w:spacing w:val="1"/>
          <w:sz w:val="24"/>
          <w:szCs w:val="24"/>
        </w:rPr>
        <w:t>, eventuali,</w:t>
      </w:r>
      <w:r w:rsidRPr="002F7201">
        <w:rPr>
          <w:rFonts w:cstheme="minorHAnsi"/>
          <w:spacing w:val="1"/>
          <w:sz w:val="24"/>
          <w:szCs w:val="24"/>
        </w:rPr>
        <w:t xml:space="preserve"> incarichi/cariche in Enti di diritto privato regolati o finanziati dalla Pubblica Amministrazione.</w:t>
      </w:r>
    </w:p>
    <w:p w14:paraId="39E5C8C5" w14:textId="5AF6676A" w:rsidR="00F11516" w:rsidRPr="002F7201" w:rsidRDefault="00F11516" w:rsidP="00353D76">
      <w:pPr>
        <w:tabs>
          <w:tab w:val="left" w:pos="363"/>
        </w:tabs>
        <w:autoSpaceDE w:val="0"/>
        <w:autoSpaceDN w:val="0"/>
        <w:adjustRightInd w:val="0"/>
        <w:spacing w:after="0" w:line="360" w:lineRule="auto"/>
        <w:ind w:right="100"/>
        <w:jc w:val="both"/>
        <w:rPr>
          <w:rFonts w:cstheme="minorHAnsi"/>
          <w:sz w:val="24"/>
          <w:szCs w:val="24"/>
        </w:rPr>
      </w:pPr>
      <w:r w:rsidRPr="002F7201">
        <w:rPr>
          <w:rFonts w:cstheme="minorHAnsi"/>
          <w:sz w:val="24"/>
          <w:szCs w:val="24"/>
        </w:rPr>
        <w:t>6.</w:t>
      </w:r>
      <w:r w:rsidR="006A4BDD" w:rsidRPr="002F7201">
        <w:rPr>
          <w:rFonts w:cstheme="minorHAnsi"/>
          <w:sz w:val="24"/>
          <w:szCs w:val="24"/>
        </w:rPr>
        <w:t xml:space="preserve"> </w:t>
      </w:r>
      <w:r w:rsidRPr="002F7201">
        <w:rPr>
          <w:rFonts w:cstheme="minorHAnsi"/>
          <w:sz w:val="24"/>
          <w:szCs w:val="24"/>
        </w:rPr>
        <w:t>Ciascun professionista consultato fornirà al Servizio Contenzioso</w:t>
      </w:r>
      <w:r w:rsidR="005F4CCA">
        <w:rPr>
          <w:rFonts w:cstheme="minorHAnsi"/>
          <w:sz w:val="24"/>
          <w:szCs w:val="24"/>
        </w:rPr>
        <w:t xml:space="preserve"> (o </w:t>
      </w:r>
      <w:r w:rsidR="005F4CCA" w:rsidRPr="005F4CCA">
        <w:rPr>
          <w:rFonts w:cstheme="minorHAnsi"/>
          <w:sz w:val="24"/>
          <w:szCs w:val="24"/>
          <w:highlight w:val="yellow"/>
        </w:rPr>
        <w:t xml:space="preserve">altrimenti </w:t>
      </w:r>
      <w:proofErr w:type="gramStart"/>
      <w:r w:rsidR="005F4CCA" w:rsidRPr="005F4CCA">
        <w:rPr>
          <w:rFonts w:cstheme="minorHAnsi"/>
          <w:sz w:val="24"/>
          <w:szCs w:val="24"/>
          <w:highlight w:val="yellow"/>
        </w:rPr>
        <w:t>denominato)</w:t>
      </w:r>
      <w:r w:rsidR="005F4CCA">
        <w:rPr>
          <w:rFonts w:cstheme="minorHAnsi"/>
          <w:sz w:val="24"/>
          <w:szCs w:val="24"/>
        </w:rPr>
        <w:t xml:space="preserve"> </w:t>
      </w:r>
      <w:r w:rsidRPr="002F7201">
        <w:rPr>
          <w:rFonts w:cstheme="minorHAnsi"/>
          <w:sz w:val="24"/>
          <w:szCs w:val="24"/>
        </w:rPr>
        <w:t xml:space="preserve"> un</w:t>
      </w:r>
      <w:proofErr w:type="gramEnd"/>
      <w:r w:rsidRPr="002F7201">
        <w:rPr>
          <w:rFonts w:cstheme="minorHAnsi"/>
          <w:sz w:val="24"/>
          <w:szCs w:val="24"/>
        </w:rPr>
        <w:t xml:space="preserve"> dettagliato preventivo di spesa entro il termine stabilito nella richiesta; decorso il predetto termine, </w:t>
      </w:r>
      <w:r w:rsidRPr="002F7201">
        <w:rPr>
          <w:rFonts w:cstheme="minorHAnsi"/>
          <w:spacing w:val="23"/>
          <w:sz w:val="24"/>
          <w:szCs w:val="24"/>
        </w:rPr>
        <w:t xml:space="preserve">il Servizio </w:t>
      </w:r>
      <w:r w:rsidRPr="002F7201">
        <w:rPr>
          <w:rFonts w:cstheme="minorHAnsi"/>
          <w:sz w:val="24"/>
          <w:szCs w:val="24"/>
        </w:rPr>
        <w:t>Contenzioso, nel caso di cui al comma 2, procederà alla valutazione comparativa dei soli preventivi di spesa tempestivamente pervenuti. Valutate le circostanze del caso di specie e la congruità del compenso proposto, l'Ufficio si riserva di affidare l’incarico anche qualora sia pervenuto un solo preventivo di spesa.</w:t>
      </w:r>
    </w:p>
    <w:p w14:paraId="3F540515" w14:textId="77777777" w:rsidR="006A4BDD" w:rsidRPr="002F7201" w:rsidRDefault="00F11516" w:rsidP="00353D76">
      <w:pPr>
        <w:tabs>
          <w:tab w:val="left" w:pos="323"/>
        </w:tabs>
        <w:autoSpaceDE w:val="0"/>
        <w:autoSpaceDN w:val="0"/>
        <w:adjustRightInd w:val="0"/>
        <w:spacing w:after="0" w:line="360" w:lineRule="auto"/>
        <w:ind w:right="103"/>
        <w:jc w:val="both"/>
        <w:rPr>
          <w:rFonts w:cstheme="minorHAnsi"/>
          <w:sz w:val="24"/>
          <w:szCs w:val="24"/>
        </w:rPr>
      </w:pPr>
      <w:r w:rsidRPr="002F7201">
        <w:rPr>
          <w:rFonts w:cstheme="minorHAnsi"/>
          <w:sz w:val="24"/>
          <w:szCs w:val="24"/>
        </w:rPr>
        <w:t>7.</w:t>
      </w:r>
      <w:r w:rsidR="006A4BDD" w:rsidRPr="002F7201">
        <w:rPr>
          <w:rFonts w:cstheme="minorHAnsi"/>
          <w:sz w:val="24"/>
          <w:szCs w:val="24"/>
        </w:rPr>
        <w:t xml:space="preserve"> </w:t>
      </w:r>
      <w:r w:rsidRPr="002F7201">
        <w:rPr>
          <w:rFonts w:cstheme="minorHAnsi"/>
          <w:sz w:val="24"/>
          <w:szCs w:val="24"/>
        </w:rPr>
        <w:t>Previa verifica di specifiche situazioni di incompatibilità e/o conflitto di interesse, l’incarico sarà conferito per singolo grado di giudizio e sarà rinnovato per il grado successivo in assenza di elementi ostativi.</w:t>
      </w:r>
    </w:p>
    <w:p w14:paraId="1553D677" w14:textId="60E1AB04" w:rsidR="00F11516" w:rsidRPr="002F7201" w:rsidRDefault="006A4BDD" w:rsidP="00353D76">
      <w:pPr>
        <w:tabs>
          <w:tab w:val="left" w:pos="323"/>
        </w:tabs>
        <w:autoSpaceDE w:val="0"/>
        <w:autoSpaceDN w:val="0"/>
        <w:adjustRightInd w:val="0"/>
        <w:spacing w:after="0" w:line="360" w:lineRule="auto"/>
        <w:ind w:right="103"/>
        <w:jc w:val="both"/>
        <w:rPr>
          <w:rFonts w:cstheme="minorHAnsi"/>
          <w:sz w:val="24"/>
          <w:szCs w:val="24"/>
        </w:rPr>
      </w:pPr>
      <w:r w:rsidRPr="002F7201">
        <w:rPr>
          <w:rFonts w:cstheme="minorHAnsi"/>
          <w:sz w:val="24"/>
          <w:szCs w:val="24"/>
        </w:rPr>
        <w:t xml:space="preserve">8. </w:t>
      </w:r>
      <w:r w:rsidR="00F11516" w:rsidRPr="002F7201">
        <w:rPr>
          <w:rFonts w:cstheme="minorHAnsi"/>
          <w:sz w:val="24"/>
          <w:szCs w:val="24"/>
          <w:highlight w:val="white"/>
        </w:rPr>
        <w:t>l'incarico sarà formalizzato con sottoscrizione di convenzione nonché procura speciale alle liti da parte del Sindaco</w:t>
      </w:r>
      <w:r w:rsidR="00426BCE">
        <w:rPr>
          <w:rFonts w:cstheme="minorHAnsi"/>
          <w:sz w:val="24"/>
          <w:szCs w:val="24"/>
          <w:highlight w:val="white"/>
        </w:rPr>
        <w:t xml:space="preserve"> </w:t>
      </w:r>
      <w:r w:rsidR="00426BCE" w:rsidRPr="00426BCE">
        <w:rPr>
          <w:rFonts w:cstheme="minorHAnsi"/>
          <w:sz w:val="24"/>
          <w:szCs w:val="24"/>
          <w:highlight w:val="yellow"/>
        </w:rPr>
        <w:t>(o in base alle disposizioni statutarie di riferimento)</w:t>
      </w:r>
      <w:r w:rsidR="00F11516" w:rsidRPr="002F7201">
        <w:rPr>
          <w:rFonts w:cstheme="minorHAnsi"/>
          <w:sz w:val="24"/>
          <w:szCs w:val="24"/>
          <w:highlight w:val="white"/>
        </w:rPr>
        <w:t xml:space="preserve">. Successivamente la stipulazione della convenzione il Comune provvederà ad erogare al professionista un acconto pari al </w:t>
      </w:r>
      <w:r w:rsidR="006B12A6">
        <w:rPr>
          <w:rFonts w:cstheme="minorHAnsi"/>
          <w:sz w:val="24"/>
          <w:szCs w:val="24"/>
          <w:highlight w:val="white"/>
        </w:rPr>
        <w:t>…</w:t>
      </w:r>
      <w:r w:rsidR="00F11516" w:rsidRPr="002F7201">
        <w:rPr>
          <w:rFonts w:cstheme="minorHAnsi"/>
          <w:sz w:val="24"/>
          <w:szCs w:val="24"/>
          <w:highlight w:val="white"/>
        </w:rPr>
        <w:t xml:space="preserve">% dell’importo pattuito, oltre accessori di legge. Le spese vive saranno anticipate dal Comune a seguito di formale richiesta del professionista. È fatto obbligo al professionista di trasmettere, preventivamente all’invio della fattura elettronica, notula pro forma all'Ufficio che verificherà la congruità della stessa con riferimento a quanto pattuito in occasione del conferimento dell’incarico.  </w:t>
      </w:r>
    </w:p>
    <w:p w14:paraId="4C5752EB" w14:textId="45D36045" w:rsidR="00F11516" w:rsidRPr="002F7201" w:rsidRDefault="00F11516" w:rsidP="00353D76">
      <w:pPr>
        <w:autoSpaceDE w:val="0"/>
        <w:autoSpaceDN w:val="0"/>
        <w:adjustRightInd w:val="0"/>
        <w:spacing w:after="0" w:line="360" w:lineRule="auto"/>
        <w:ind w:right="99"/>
        <w:jc w:val="both"/>
        <w:rPr>
          <w:rFonts w:cstheme="minorHAnsi"/>
          <w:sz w:val="24"/>
          <w:szCs w:val="24"/>
        </w:rPr>
      </w:pPr>
      <w:r w:rsidRPr="002F7201">
        <w:rPr>
          <w:rFonts w:cstheme="minorHAnsi"/>
          <w:sz w:val="24"/>
          <w:szCs w:val="24"/>
        </w:rPr>
        <w:t>9.</w:t>
      </w:r>
      <w:r w:rsidR="006A4BDD" w:rsidRPr="002F7201">
        <w:rPr>
          <w:rFonts w:cstheme="minorHAnsi"/>
          <w:sz w:val="24"/>
          <w:szCs w:val="24"/>
        </w:rPr>
        <w:t xml:space="preserve"> </w:t>
      </w:r>
      <w:r w:rsidRPr="002F7201">
        <w:rPr>
          <w:rFonts w:cstheme="minorHAnsi"/>
          <w:sz w:val="24"/>
          <w:szCs w:val="24"/>
        </w:rPr>
        <w:t xml:space="preserve">Il legale incaricato svolge la sua prestazione professionale in modo autonomo, coordinandosi con il Servizio Contenzioso </w:t>
      </w:r>
      <w:r w:rsidR="006B12A6" w:rsidRPr="006B12A6">
        <w:rPr>
          <w:rFonts w:cstheme="minorHAnsi"/>
          <w:sz w:val="24"/>
          <w:szCs w:val="24"/>
          <w:highlight w:val="yellow"/>
        </w:rPr>
        <w:t>(o altrimenti denominato)</w:t>
      </w:r>
      <w:r w:rsidR="006B12A6">
        <w:rPr>
          <w:rFonts w:cstheme="minorHAnsi"/>
          <w:sz w:val="24"/>
          <w:szCs w:val="24"/>
        </w:rPr>
        <w:t xml:space="preserve"> </w:t>
      </w:r>
      <w:r w:rsidRPr="002F7201">
        <w:rPr>
          <w:rFonts w:cstheme="minorHAnsi"/>
          <w:sz w:val="24"/>
          <w:szCs w:val="24"/>
        </w:rPr>
        <w:t>cui verranno trasmessi gli atti predisposti e cui verrà tempestivamente comunicato lo stato del contenzioso e gli esiti delle udienze, in particolare il professionista dovrà:</w:t>
      </w:r>
    </w:p>
    <w:p w14:paraId="4D14EA58" w14:textId="77777777" w:rsidR="00F11516" w:rsidRPr="002F7201" w:rsidRDefault="00F11516" w:rsidP="00353D76">
      <w:pPr>
        <w:autoSpaceDE w:val="0"/>
        <w:autoSpaceDN w:val="0"/>
        <w:adjustRightInd w:val="0"/>
        <w:spacing w:after="0" w:line="360" w:lineRule="auto"/>
        <w:ind w:right="99"/>
        <w:jc w:val="both"/>
        <w:rPr>
          <w:rFonts w:cstheme="minorHAnsi"/>
          <w:sz w:val="24"/>
          <w:szCs w:val="24"/>
          <w:highlight w:val="white"/>
        </w:rPr>
      </w:pPr>
      <w:r w:rsidRPr="002F7201">
        <w:rPr>
          <w:rFonts w:cstheme="minorHAnsi"/>
          <w:sz w:val="24"/>
          <w:szCs w:val="24"/>
          <w:highlight w:val="white"/>
        </w:rPr>
        <w:t xml:space="preserve">a. inviare in tempi congrui copia di ogni memoria, comparsa, altro scritto difensivo, verbale di udienza relativi al giudizio afferente </w:t>
      </w:r>
      <w:proofErr w:type="gramStart"/>
      <w:r w:rsidRPr="002F7201">
        <w:rPr>
          <w:rFonts w:cstheme="minorHAnsi"/>
          <w:sz w:val="24"/>
          <w:szCs w:val="24"/>
          <w:highlight w:val="white"/>
        </w:rPr>
        <w:t>il</w:t>
      </w:r>
      <w:proofErr w:type="gramEnd"/>
      <w:r w:rsidRPr="002F7201">
        <w:rPr>
          <w:rFonts w:cstheme="minorHAnsi"/>
          <w:sz w:val="24"/>
          <w:szCs w:val="24"/>
          <w:highlight w:val="white"/>
        </w:rPr>
        <w:t xml:space="preserve"> mandato conferito; </w:t>
      </w:r>
    </w:p>
    <w:p w14:paraId="366F1E2B" w14:textId="77777777" w:rsidR="00F11516" w:rsidRPr="002F7201" w:rsidRDefault="00F11516" w:rsidP="00353D76">
      <w:pPr>
        <w:autoSpaceDE w:val="0"/>
        <w:autoSpaceDN w:val="0"/>
        <w:adjustRightInd w:val="0"/>
        <w:spacing w:after="0" w:line="360" w:lineRule="auto"/>
        <w:ind w:right="99"/>
        <w:jc w:val="both"/>
        <w:rPr>
          <w:rFonts w:cstheme="minorHAnsi"/>
          <w:sz w:val="24"/>
          <w:szCs w:val="24"/>
          <w:highlight w:val="white"/>
        </w:rPr>
      </w:pPr>
      <w:r w:rsidRPr="002F7201">
        <w:rPr>
          <w:rFonts w:cstheme="minorHAnsi"/>
          <w:sz w:val="24"/>
          <w:szCs w:val="24"/>
          <w:highlight w:val="white"/>
        </w:rPr>
        <w:t xml:space="preserve">b. rendere, alla conclusione di ogni fase o grado di giudizio per cui è incaricato, un parere per iscritto all’Amministrazione in ordine alla sussistenza o meno di motivi per proporre gravame o resistere negli eventuali gradi di giudizio, o comunque, per impugnare i provvedimenti emanati nel contenzioso assegnato; </w:t>
      </w:r>
    </w:p>
    <w:p w14:paraId="5FE5162F" w14:textId="77777777" w:rsidR="00F11516" w:rsidRPr="002F7201" w:rsidRDefault="00F11516" w:rsidP="00353D76">
      <w:pPr>
        <w:autoSpaceDE w:val="0"/>
        <w:autoSpaceDN w:val="0"/>
        <w:adjustRightInd w:val="0"/>
        <w:spacing w:after="0" w:line="360" w:lineRule="auto"/>
        <w:ind w:right="99"/>
        <w:jc w:val="both"/>
        <w:rPr>
          <w:rFonts w:cstheme="minorHAnsi"/>
          <w:sz w:val="24"/>
          <w:szCs w:val="24"/>
          <w:highlight w:val="white"/>
        </w:rPr>
      </w:pPr>
      <w:r w:rsidRPr="002F7201">
        <w:rPr>
          <w:rFonts w:cstheme="minorHAnsi"/>
          <w:sz w:val="24"/>
          <w:szCs w:val="24"/>
          <w:highlight w:val="white"/>
        </w:rPr>
        <w:t>c. rendere obbligatoriamente parere scritto in ordine alla eventuale proposta di transazione giudiziale;</w:t>
      </w:r>
    </w:p>
    <w:p w14:paraId="7290FC9C" w14:textId="77777777" w:rsidR="00F11516" w:rsidRPr="002F7201" w:rsidRDefault="00F11516" w:rsidP="00353D76">
      <w:pPr>
        <w:autoSpaceDE w:val="0"/>
        <w:autoSpaceDN w:val="0"/>
        <w:adjustRightInd w:val="0"/>
        <w:spacing w:after="0" w:line="360" w:lineRule="auto"/>
        <w:ind w:right="99"/>
        <w:jc w:val="both"/>
        <w:rPr>
          <w:rFonts w:cstheme="minorHAnsi"/>
          <w:sz w:val="24"/>
          <w:szCs w:val="24"/>
          <w:highlight w:val="white"/>
        </w:rPr>
      </w:pPr>
      <w:r w:rsidRPr="002F7201">
        <w:rPr>
          <w:rFonts w:cstheme="minorHAnsi"/>
          <w:sz w:val="24"/>
          <w:szCs w:val="24"/>
          <w:highlight w:val="white"/>
        </w:rPr>
        <w:lastRenderedPageBreak/>
        <w:t xml:space="preserve">d. relazionare per iscritto, periodicamente, almeno ogni sei mesi, sullo stato della causa; </w:t>
      </w:r>
    </w:p>
    <w:p w14:paraId="3F37F052" w14:textId="77777777" w:rsidR="00F11516" w:rsidRPr="002F7201" w:rsidRDefault="00F11516" w:rsidP="00353D76">
      <w:pPr>
        <w:autoSpaceDE w:val="0"/>
        <w:autoSpaceDN w:val="0"/>
        <w:adjustRightInd w:val="0"/>
        <w:spacing w:after="0" w:line="360" w:lineRule="auto"/>
        <w:ind w:right="99"/>
        <w:jc w:val="both"/>
        <w:rPr>
          <w:rFonts w:cstheme="minorHAnsi"/>
          <w:sz w:val="24"/>
          <w:szCs w:val="24"/>
          <w:highlight w:val="white"/>
        </w:rPr>
      </w:pPr>
      <w:r w:rsidRPr="002F7201">
        <w:rPr>
          <w:rFonts w:cstheme="minorHAnsi"/>
          <w:sz w:val="24"/>
          <w:szCs w:val="24"/>
          <w:highlight w:val="white"/>
        </w:rPr>
        <w:t xml:space="preserve">e. garantire la propria personale e pronta reperibilità attraverso la comunicazione di apposito numero di telefono cellulare; </w:t>
      </w:r>
    </w:p>
    <w:p w14:paraId="600B592C" w14:textId="77777777" w:rsidR="00F11516" w:rsidRPr="002F7201" w:rsidRDefault="00F11516" w:rsidP="00353D76">
      <w:pPr>
        <w:autoSpaceDE w:val="0"/>
        <w:autoSpaceDN w:val="0"/>
        <w:adjustRightInd w:val="0"/>
        <w:spacing w:after="0" w:line="360" w:lineRule="auto"/>
        <w:ind w:right="99"/>
        <w:jc w:val="both"/>
        <w:rPr>
          <w:rFonts w:cstheme="minorHAnsi"/>
          <w:sz w:val="24"/>
          <w:szCs w:val="24"/>
          <w:highlight w:val="white"/>
        </w:rPr>
      </w:pPr>
      <w:r w:rsidRPr="002F7201">
        <w:rPr>
          <w:rFonts w:cstheme="minorHAnsi"/>
          <w:sz w:val="24"/>
          <w:szCs w:val="24"/>
          <w:highlight w:val="white"/>
        </w:rPr>
        <w:t xml:space="preserve">f. unificare o richiedere l’unificazione di giudizi aventi lo stesso oggetto; </w:t>
      </w:r>
    </w:p>
    <w:p w14:paraId="2E68CF97" w14:textId="77777777" w:rsidR="00F11516" w:rsidRPr="002F7201" w:rsidRDefault="00F11516" w:rsidP="00353D76">
      <w:pPr>
        <w:autoSpaceDE w:val="0"/>
        <w:autoSpaceDN w:val="0"/>
        <w:adjustRightInd w:val="0"/>
        <w:spacing w:after="0" w:line="360" w:lineRule="auto"/>
        <w:ind w:right="99"/>
        <w:jc w:val="both"/>
        <w:rPr>
          <w:rFonts w:cstheme="minorHAnsi"/>
          <w:sz w:val="24"/>
          <w:szCs w:val="24"/>
          <w:highlight w:val="white"/>
        </w:rPr>
      </w:pPr>
      <w:r w:rsidRPr="002F7201">
        <w:rPr>
          <w:rFonts w:cstheme="minorHAnsi"/>
          <w:sz w:val="24"/>
          <w:szCs w:val="24"/>
          <w:highlight w:val="white"/>
        </w:rPr>
        <w:t xml:space="preserve">g. osservare strettamente il Codice Deontologico Forense. </w:t>
      </w:r>
    </w:p>
    <w:p w14:paraId="05F0AF32" w14:textId="77777777" w:rsidR="002517FB" w:rsidRPr="002F7201" w:rsidRDefault="002517FB" w:rsidP="00353D76">
      <w:pPr>
        <w:autoSpaceDE w:val="0"/>
        <w:autoSpaceDN w:val="0"/>
        <w:adjustRightInd w:val="0"/>
        <w:spacing w:before="1" w:after="0" w:line="360" w:lineRule="auto"/>
        <w:ind w:left="1535"/>
        <w:jc w:val="both"/>
        <w:rPr>
          <w:rFonts w:cstheme="minorHAnsi"/>
          <w:sz w:val="24"/>
          <w:szCs w:val="24"/>
        </w:rPr>
      </w:pPr>
    </w:p>
    <w:p w14:paraId="7D7DD4BF" w14:textId="77777777" w:rsidR="00F11516" w:rsidRPr="002F7201" w:rsidRDefault="00F11516" w:rsidP="00353D76">
      <w:pPr>
        <w:autoSpaceDE w:val="0"/>
        <w:autoSpaceDN w:val="0"/>
        <w:adjustRightInd w:val="0"/>
        <w:spacing w:before="1" w:after="0" w:line="360" w:lineRule="auto"/>
        <w:ind w:left="1535"/>
        <w:jc w:val="both"/>
        <w:rPr>
          <w:rFonts w:cstheme="minorHAnsi"/>
          <w:sz w:val="24"/>
          <w:szCs w:val="24"/>
        </w:rPr>
      </w:pPr>
      <w:r w:rsidRPr="002F7201">
        <w:rPr>
          <w:rFonts w:cstheme="minorHAnsi"/>
          <w:sz w:val="24"/>
          <w:szCs w:val="24"/>
        </w:rPr>
        <w:t>Art. 6 – Incarichi a legali non iscritti nell’elenco</w:t>
      </w:r>
    </w:p>
    <w:p w14:paraId="5F579D71" w14:textId="77777777" w:rsidR="00F11516" w:rsidRPr="002F7201" w:rsidRDefault="00F11516" w:rsidP="00353D76">
      <w:pPr>
        <w:tabs>
          <w:tab w:val="left" w:pos="348"/>
        </w:tabs>
        <w:autoSpaceDE w:val="0"/>
        <w:autoSpaceDN w:val="0"/>
        <w:adjustRightInd w:val="0"/>
        <w:spacing w:before="1" w:after="0" w:line="360" w:lineRule="auto"/>
        <w:ind w:right="101"/>
        <w:jc w:val="both"/>
        <w:rPr>
          <w:rFonts w:cstheme="minorHAnsi"/>
          <w:color w:val="0C0C0F"/>
          <w:sz w:val="24"/>
          <w:szCs w:val="24"/>
        </w:rPr>
      </w:pPr>
      <w:r w:rsidRPr="002F7201">
        <w:rPr>
          <w:rFonts w:cstheme="minorHAnsi"/>
          <w:sz w:val="24"/>
          <w:szCs w:val="24"/>
          <w:highlight w:val="white"/>
        </w:rPr>
        <w:t>1.</w:t>
      </w:r>
      <w:r w:rsidR="00F902A6" w:rsidRPr="002F7201">
        <w:rPr>
          <w:rFonts w:cstheme="minorHAnsi"/>
          <w:sz w:val="24"/>
          <w:szCs w:val="24"/>
          <w:highlight w:val="white"/>
        </w:rPr>
        <w:t xml:space="preserve"> </w:t>
      </w:r>
      <w:r w:rsidRPr="002F7201">
        <w:rPr>
          <w:rFonts w:cstheme="minorHAnsi"/>
          <w:sz w:val="24"/>
          <w:szCs w:val="24"/>
          <w:highlight w:val="white"/>
        </w:rPr>
        <w:t xml:space="preserve">Nei casi di consequenzialità tra incarichi o di complementarietà con altri incarichi attinenti alla medesima materia ovvero nei casi di particolare complessità o novità del </w:t>
      </w:r>
      <w:r w:rsidRPr="002F7201">
        <w:rPr>
          <w:rFonts w:cstheme="minorHAnsi"/>
          <w:i/>
          <w:iCs/>
          <w:sz w:val="24"/>
          <w:szCs w:val="24"/>
          <w:highlight w:val="white"/>
        </w:rPr>
        <w:t>thema decidendum</w:t>
      </w:r>
      <w:r w:rsidRPr="002F7201">
        <w:rPr>
          <w:rFonts w:cstheme="minorHAnsi"/>
          <w:sz w:val="24"/>
          <w:szCs w:val="24"/>
          <w:highlight w:val="white"/>
        </w:rPr>
        <w:t xml:space="preserve"> ovvero in ordine a questioni di particolare rilevanza per l’Ente civico, il Servizio Contenzioso si riserva di procedere mediante affidamento diretto, adeguatamente motivato, a un professionista anche non iscritto nell’elenco, al fine di garantire il miglior soddisfacimento degli interessi dell’Ente stesso </w:t>
      </w:r>
      <w:r w:rsidRPr="002F7201">
        <w:rPr>
          <w:rFonts w:cstheme="minorHAnsi"/>
          <w:color w:val="0C0C0F"/>
          <w:sz w:val="24"/>
          <w:szCs w:val="24"/>
        </w:rPr>
        <w:t>per l'esigenza primaria di garantire l'adeguatezza all'oggetto e alla competenza professionale richiesta per lo svolgim</w:t>
      </w:r>
      <w:r w:rsidR="000D2AF6" w:rsidRPr="002F7201">
        <w:rPr>
          <w:rFonts w:cstheme="minorHAnsi"/>
          <w:color w:val="0C0C0F"/>
          <w:sz w:val="24"/>
          <w:szCs w:val="24"/>
        </w:rPr>
        <w:t>ento dell'incarico da affidare.</w:t>
      </w:r>
    </w:p>
    <w:p w14:paraId="3F3FF435" w14:textId="77777777" w:rsidR="00F11516" w:rsidRPr="002F7201" w:rsidRDefault="00F11516" w:rsidP="00353D76">
      <w:pPr>
        <w:autoSpaceDE w:val="0"/>
        <w:autoSpaceDN w:val="0"/>
        <w:adjustRightInd w:val="0"/>
        <w:spacing w:after="0" w:line="360" w:lineRule="auto"/>
        <w:ind w:right="99"/>
        <w:jc w:val="both"/>
        <w:rPr>
          <w:rFonts w:cstheme="minorHAnsi"/>
          <w:sz w:val="24"/>
          <w:szCs w:val="24"/>
        </w:rPr>
      </w:pPr>
      <w:r w:rsidRPr="002F7201">
        <w:rPr>
          <w:rFonts w:cstheme="minorHAnsi"/>
          <w:sz w:val="24"/>
          <w:szCs w:val="24"/>
        </w:rPr>
        <w:t xml:space="preserve">2.Il legale esterno incaricato svolgerà la sua prestazione professionale in modo autonomo, </w:t>
      </w:r>
      <w:r w:rsidR="002517FB" w:rsidRPr="002F7201">
        <w:rPr>
          <w:rFonts w:cstheme="minorHAnsi"/>
          <w:sz w:val="24"/>
          <w:szCs w:val="24"/>
        </w:rPr>
        <w:t xml:space="preserve">nel rispetto delle prescrizioni </w:t>
      </w:r>
      <w:r w:rsidR="00CD4CAF" w:rsidRPr="002F7201">
        <w:rPr>
          <w:rFonts w:cstheme="minorHAnsi"/>
          <w:sz w:val="24"/>
          <w:szCs w:val="24"/>
        </w:rPr>
        <w:t xml:space="preserve">di cui all’art. </w:t>
      </w:r>
      <w:r w:rsidR="002517FB" w:rsidRPr="002F7201">
        <w:rPr>
          <w:rFonts w:cstheme="minorHAnsi"/>
          <w:sz w:val="24"/>
          <w:szCs w:val="24"/>
        </w:rPr>
        <w:t xml:space="preserve">8 del presente avviso, </w:t>
      </w:r>
      <w:r w:rsidRPr="002F7201">
        <w:rPr>
          <w:rFonts w:cstheme="minorHAnsi"/>
          <w:sz w:val="24"/>
          <w:szCs w:val="24"/>
        </w:rPr>
        <w:t>coordinandosi con il Servizio Contenzioso cui verranno trasmessi gli atti predisposti e cui verrà tempestivamente comunicato lo stato del contenzioso e gli esiti delle udienze.</w:t>
      </w:r>
    </w:p>
    <w:p w14:paraId="13886E46" w14:textId="77777777" w:rsidR="00F11516" w:rsidRPr="002F7201" w:rsidRDefault="00F11516" w:rsidP="00353D76">
      <w:pPr>
        <w:tabs>
          <w:tab w:val="left" w:pos="348"/>
        </w:tabs>
        <w:autoSpaceDE w:val="0"/>
        <w:autoSpaceDN w:val="0"/>
        <w:adjustRightInd w:val="0"/>
        <w:spacing w:before="1" w:after="0" w:line="360" w:lineRule="auto"/>
        <w:ind w:right="101"/>
        <w:jc w:val="both"/>
        <w:rPr>
          <w:rFonts w:cstheme="minorHAnsi"/>
          <w:sz w:val="24"/>
          <w:szCs w:val="24"/>
        </w:rPr>
      </w:pPr>
    </w:p>
    <w:p w14:paraId="73FB1ECF" w14:textId="77777777" w:rsidR="00F11516" w:rsidRPr="002F7201" w:rsidRDefault="00F902A6" w:rsidP="00F902A6">
      <w:pPr>
        <w:autoSpaceDE w:val="0"/>
        <w:autoSpaceDN w:val="0"/>
        <w:adjustRightInd w:val="0"/>
        <w:spacing w:after="0" w:line="360" w:lineRule="auto"/>
        <w:ind w:left="2930"/>
        <w:rPr>
          <w:rFonts w:cstheme="minorHAnsi"/>
          <w:sz w:val="24"/>
          <w:szCs w:val="24"/>
        </w:rPr>
      </w:pPr>
      <w:r w:rsidRPr="002F7201">
        <w:rPr>
          <w:rFonts w:cstheme="minorHAnsi"/>
          <w:sz w:val="24"/>
          <w:szCs w:val="24"/>
        </w:rPr>
        <w:t xml:space="preserve">          </w:t>
      </w:r>
      <w:r w:rsidR="00F11516" w:rsidRPr="002F7201">
        <w:rPr>
          <w:rFonts w:cstheme="minorHAnsi"/>
          <w:sz w:val="24"/>
          <w:szCs w:val="24"/>
        </w:rPr>
        <w:t>Art.7. Compenso</w:t>
      </w:r>
    </w:p>
    <w:p w14:paraId="03D9F1ED" w14:textId="77777777" w:rsidR="00F11516" w:rsidRPr="002F7201" w:rsidRDefault="00CD4CAF" w:rsidP="00F902A6">
      <w:pPr>
        <w:pStyle w:val="Paragrafoelenco"/>
        <w:numPr>
          <w:ilvl w:val="0"/>
          <w:numId w:val="30"/>
        </w:numPr>
        <w:autoSpaceDE w:val="0"/>
        <w:autoSpaceDN w:val="0"/>
        <w:adjustRightInd w:val="0"/>
        <w:spacing w:after="0" w:line="360" w:lineRule="auto"/>
        <w:ind w:left="284" w:right="99"/>
        <w:jc w:val="both"/>
        <w:rPr>
          <w:rFonts w:cstheme="minorHAnsi"/>
          <w:sz w:val="24"/>
          <w:szCs w:val="24"/>
          <w:highlight w:val="white"/>
        </w:rPr>
      </w:pPr>
      <w:r w:rsidRPr="002F7201">
        <w:rPr>
          <w:rFonts w:cstheme="minorHAnsi"/>
          <w:sz w:val="24"/>
          <w:szCs w:val="24"/>
          <w:highlight w:val="white"/>
        </w:rPr>
        <w:t>Il compenso al</w:t>
      </w:r>
      <w:r w:rsidR="00F11516" w:rsidRPr="002F7201">
        <w:rPr>
          <w:rFonts w:cstheme="minorHAnsi"/>
          <w:sz w:val="24"/>
          <w:szCs w:val="24"/>
          <w:highlight w:val="white"/>
        </w:rPr>
        <w:t xml:space="preserve"> professionist</w:t>
      </w:r>
      <w:r w:rsidRPr="002F7201">
        <w:rPr>
          <w:rFonts w:cstheme="minorHAnsi"/>
          <w:sz w:val="24"/>
          <w:szCs w:val="24"/>
          <w:highlight w:val="white"/>
        </w:rPr>
        <w:t>a incaricato</w:t>
      </w:r>
      <w:r w:rsidR="00F11516" w:rsidRPr="002F7201">
        <w:rPr>
          <w:rFonts w:cstheme="minorHAnsi"/>
          <w:sz w:val="24"/>
          <w:szCs w:val="24"/>
          <w:highlight w:val="white"/>
        </w:rPr>
        <w:t xml:space="preserve"> sarà determina</w:t>
      </w:r>
      <w:r w:rsidR="0057218C" w:rsidRPr="002F7201">
        <w:rPr>
          <w:rFonts w:cstheme="minorHAnsi"/>
          <w:sz w:val="24"/>
          <w:szCs w:val="24"/>
          <w:highlight w:val="white"/>
        </w:rPr>
        <w:t xml:space="preserve">to sulla base </w:t>
      </w:r>
      <w:proofErr w:type="gramStart"/>
      <w:r w:rsidR="00BA1F6B" w:rsidRPr="002F7201">
        <w:rPr>
          <w:rFonts w:cstheme="minorHAnsi"/>
          <w:sz w:val="24"/>
          <w:szCs w:val="24"/>
          <w:highlight w:val="white"/>
        </w:rPr>
        <w:t xml:space="preserve">delle </w:t>
      </w:r>
      <w:r w:rsidR="00F11516" w:rsidRPr="002F7201">
        <w:rPr>
          <w:rFonts w:cstheme="minorHAnsi"/>
          <w:sz w:val="24"/>
          <w:szCs w:val="24"/>
          <w:highlight w:val="white"/>
        </w:rPr>
        <w:t xml:space="preserve"> disposizioni</w:t>
      </w:r>
      <w:proofErr w:type="gramEnd"/>
      <w:r w:rsidR="00F11516" w:rsidRPr="002F7201">
        <w:rPr>
          <w:rFonts w:cstheme="minorHAnsi"/>
          <w:sz w:val="24"/>
          <w:szCs w:val="24"/>
          <w:highlight w:val="white"/>
        </w:rPr>
        <w:t xml:space="preserve"> tempo per tempo vigenti, nel rispetto, comunque, della normativa sull’equo compenso di cui alla legge n. 49/2023.  </w:t>
      </w:r>
    </w:p>
    <w:p w14:paraId="5B22B4FD" w14:textId="77777777" w:rsidR="00F11516" w:rsidRPr="002F7201" w:rsidRDefault="00F11516" w:rsidP="00353D76">
      <w:pPr>
        <w:autoSpaceDE w:val="0"/>
        <w:autoSpaceDN w:val="0"/>
        <w:adjustRightInd w:val="0"/>
        <w:spacing w:after="0" w:line="360" w:lineRule="auto"/>
        <w:ind w:right="161"/>
        <w:jc w:val="both"/>
        <w:rPr>
          <w:rFonts w:cstheme="minorHAnsi"/>
          <w:sz w:val="24"/>
          <w:szCs w:val="24"/>
        </w:rPr>
      </w:pPr>
    </w:p>
    <w:p w14:paraId="5D8627F9" w14:textId="77777777" w:rsidR="00F11516" w:rsidRPr="002F7201" w:rsidRDefault="00F11516" w:rsidP="00353D76">
      <w:pPr>
        <w:autoSpaceDE w:val="0"/>
        <w:autoSpaceDN w:val="0"/>
        <w:adjustRightInd w:val="0"/>
        <w:spacing w:after="0" w:line="360" w:lineRule="auto"/>
        <w:jc w:val="center"/>
        <w:rPr>
          <w:rFonts w:cstheme="minorHAnsi"/>
          <w:sz w:val="24"/>
          <w:szCs w:val="24"/>
        </w:rPr>
      </w:pPr>
      <w:r w:rsidRPr="002F7201">
        <w:rPr>
          <w:rFonts w:cstheme="minorHAnsi"/>
          <w:sz w:val="24"/>
          <w:szCs w:val="24"/>
        </w:rPr>
        <w:t>Art.8 Obblighi del professionista</w:t>
      </w:r>
    </w:p>
    <w:p w14:paraId="7EB86208" w14:textId="77777777" w:rsidR="00F11516" w:rsidRPr="002F7201" w:rsidRDefault="00F11516" w:rsidP="00353D76">
      <w:pPr>
        <w:autoSpaceDE w:val="0"/>
        <w:autoSpaceDN w:val="0"/>
        <w:adjustRightInd w:val="0"/>
        <w:spacing w:after="0" w:line="360" w:lineRule="auto"/>
        <w:jc w:val="both"/>
        <w:rPr>
          <w:rFonts w:cstheme="minorHAnsi"/>
          <w:sz w:val="24"/>
          <w:szCs w:val="24"/>
        </w:rPr>
      </w:pPr>
      <w:r w:rsidRPr="002F7201">
        <w:rPr>
          <w:rFonts w:cstheme="minorHAnsi"/>
          <w:sz w:val="24"/>
          <w:szCs w:val="24"/>
        </w:rPr>
        <w:t>1.</w:t>
      </w:r>
      <w:r w:rsidR="00F902A6" w:rsidRPr="002F7201">
        <w:rPr>
          <w:rFonts w:cstheme="minorHAnsi"/>
          <w:sz w:val="24"/>
          <w:szCs w:val="24"/>
        </w:rPr>
        <w:t xml:space="preserve"> </w:t>
      </w:r>
      <w:r w:rsidRPr="002F7201">
        <w:rPr>
          <w:rFonts w:cstheme="minorHAnsi"/>
          <w:sz w:val="24"/>
          <w:szCs w:val="24"/>
        </w:rPr>
        <w:t xml:space="preserve">È fatto obbligo al professionista, per tutta la durata </w:t>
      </w:r>
      <w:r w:rsidR="0057218C" w:rsidRPr="002F7201">
        <w:rPr>
          <w:rFonts w:cstheme="minorHAnsi"/>
          <w:sz w:val="24"/>
          <w:szCs w:val="24"/>
        </w:rPr>
        <w:t xml:space="preserve">dell’incarico, </w:t>
      </w:r>
      <w:r w:rsidRPr="002F7201">
        <w:rPr>
          <w:rFonts w:cstheme="minorHAnsi"/>
          <w:sz w:val="24"/>
          <w:szCs w:val="24"/>
        </w:rPr>
        <w:t>l'osservanza delle prescrizioni del Codice Deontologico, con particolare riferimento al conflitto di interessi. L'eventuale inosservanza accertata di tali prescrizioni sarà causa di revoca dell'incarico.</w:t>
      </w:r>
    </w:p>
    <w:p w14:paraId="0295C04D" w14:textId="77777777" w:rsidR="00F11516" w:rsidRPr="002F7201" w:rsidRDefault="00F11516" w:rsidP="00353D76">
      <w:pPr>
        <w:autoSpaceDE w:val="0"/>
        <w:autoSpaceDN w:val="0"/>
        <w:adjustRightInd w:val="0"/>
        <w:spacing w:after="0" w:line="360" w:lineRule="auto"/>
        <w:rPr>
          <w:rFonts w:cstheme="minorHAnsi"/>
          <w:sz w:val="24"/>
          <w:szCs w:val="24"/>
        </w:rPr>
      </w:pPr>
      <w:r w:rsidRPr="002F7201">
        <w:rPr>
          <w:rFonts w:cstheme="minorHAnsi"/>
          <w:sz w:val="24"/>
          <w:szCs w:val="24"/>
        </w:rPr>
        <w:t>2.</w:t>
      </w:r>
      <w:r w:rsidR="00F902A6" w:rsidRPr="002F7201">
        <w:rPr>
          <w:rFonts w:cstheme="minorHAnsi"/>
          <w:sz w:val="24"/>
          <w:szCs w:val="24"/>
        </w:rPr>
        <w:t xml:space="preserve"> </w:t>
      </w:r>
      <w:r w:rsidRPr="002F7201">
        <w:rPr>
          <w:rFonts w:cstheme="minorHAnsi"/>
          <w:sz w:val="24"/>
          <w:szCs w:val="24"/>
        </w:rPr>
        <w:t>Il professionista incaricato è altresì, obbligato a:</w:t>
      </w:r>
    </w:p>
    <w:p w14:paraId="45FEF2F5" w14:textId="77777777" w:rsidR="00F11516" w:rsidRPr="002F7201" w:rsidRDefault="00F11516" w:rsidP="00353D76">
      <w:pPr>
        <w:pStyle w:val="Paragrafoelenco"/>
        <w:numPr>
          <w:ilvl w:val="0"/>
          <w:numId w:val="14"/>
        </w:numPr>
        <w:autoSpaceDE w:val="0"/>
        <w:autoSpaceDN w:val="0"/>
        <w:adjustRightInd w:val="0"/>
        <w:spacing w:after="0" w:line="360" w:lineRule="auto"/>
        <w:ind w:left="426"/>
        <w:jc w:val="both"/>
        <w:rPr>
          <w:rFonts w:cstheme="minorHAnsi"/>
          <w:sz w:val="24"/>
          <w:szCs w:val="24"/>
        </w:rPr>
      </w:pPr>
      <w:r w:rsidRPr="002F7201">
        <w:rPr>
          <w:rFonts w:cstheme="minorHAnsi"/>
          <w:sz w:val="24"/>
          <w:szCs w:val="24"/>
        </w:rPr>
        <w:lastRenderedPageBreak/>
        <w:t xml:space="preserve">aggiornare costantemente e per iscritto </w:t>
      </w:r>
      <w:r w:rsidR="00F902A6" w:rsidRPr="002F7201">
        <w:rPr>
          <w:rFonts w:cstheme="minorHAnsi"/>
          <w:sz w:val="24"/>
          <w:szCs w:val="24"/>
        </w:rPr>
        <w:t>l'Ente sull'esito delle udienze e sullo stato del contenzioso, osservando tutte le prescrizioni di cui all’</w:t>
      </w:r>
      <w:r w:rsidR="0057218C" w:rsidRPr="002F7201">
        <w:rPr>
          <w:rFonts w:cstheme="minorHAnsi"/>
          <w:sz w:val="24"/>
          <w:szCs w:val="24"/>
        </w:rPr>
        <w:t xml:space="preserve">art. 5, comma 9. del presente avviso </w:t>
      </w:r>
      <w:r w:rsidRPr="002F7201">
        <w:rPr>
          <w:rFonts w:cstheme="minorHAnsi"/>
          <w:sz w:val="24"/>
          <w:szCs w:val="24"/>
        </w:rPr>
        <w:t>(l'aggiornamento potrà avvenire anche a mezzo di posta elettronica certificata);</w:t>
      </w:r>
    </w:p>
    <w:p w14:paraId="60BB888E" w14:textId="77777777" w:rsidR="00F11516" w:rsidRPr="002F7201" w:rsidRDefault="00F11516" w:rsidP="00353D76">
      <w:pPr>
        <w:pStyle w:val="Paragrafoelenco"/>
        <w:numPr>
          <w:ilvl w:val="0"/>
          <w:numId w:val="14"/>
        </w:numPr>
        <w:autoSpaceDE w:val="0"/>
        <w:autoSpaceDN w:val="0"/>
        <w:adjustRightInd w:val="0"/>
        <w:spacing w:after="0" w:line="360" w:lineRule="auto"/>
        <w:ind w:left="426"/>
        <w:jc w:val="both"/>
        <w:rPr>
          <w:rFonts w:cstheme="minorHAnsi"/>
          <w:sz w:val="24"/>
          <w:szCs w:val="24"/>
        </w:rPr>
      </w:pPr>
      <w:r w:rsidRPr="002F7201">
        <w:rPr>
          <w:rFonts w:cstheme="minorHAnsi"/>
          <w:sz w:val="24"/>
          <w:szCs w:val="24"/>
        </w:rPr>
        <w:t>garantire la propria personale reperibilità anche attraverso la comunicazione di apposito numero di cellulare</w:t>
      </w:r>
      <w:r w:rsidR="002517FB" w:rsidRPr="002F7201">
        <w:rPr>
          <w:rFonts w:cstheme="minorHAnsi"/>
          <w:sz w:val="24"/>
          <w:szCs w:val="24"/>
        </w:rPr>
        <w:t xml:space="preserve"> ai sensi dell’art. 5, comma 9, lett. e. del presente avviso</w:t>
      </w:r>
      <w:r w:rsidRPr="002F7201">
        <w:rPr>
          <w:rFonts w:cstheme="minorHAnsi"/>
          <w:sz w:val="24"/>
          <w:szCs w:val="24"/>
        </w:rPr>
        <w:t>;</w:t>
      </w:r>
    </w:p>
    <w:p w14:paraId="1572A17B" w14:textId="77777777" w:rsidR="00F11516" w:rsidRPr="002F7201" w:rsidRDefault="00F11516" w:rsidP="00353D76">
      <w:pPr>
        <w:pStyle w:val="Paragrafoelenco"/>
        <w:numPr>
          <w:ilvl w:val="0"/>
          <w:numId w:val="14"/>
        </w:numPr>
        <w:autoSpaceDE w:val="0"/>
        <w:autoSpaceDN w:val="0"/>
        <w:adjustRightInd w:val="0"/>
        <w:spacing w:after="0" w:line="360" w:lineRule="auto"/>
        <w:ind w:left="426"/>
        <w:jc w:val="both"/>
        <w:rPr>
          <w:rFonts w:cstheme="minorHAnsi"/>
          <w:sz w:val="24"/>
          <w:szCs w:val="24"/>
        </w:rPr>
      </w:pPr>
      <w:r w:rsidRPr="002F7201">
        <w:rPr>
          <w:rFonts w:cstheme="minorHAnsi"/>
          <w:sz w:val="24"/>
          <w:szCs w:val="24"/>
        </w:rPr>
        <w:t>comunicare tempestivamente eventuali variazioni di</w:t>
      </w:r>
      <w:r w:rsidR="00F902A6" w:rsidRPr="002F7201">
        <w:rPr>
          <w:rFonts w:cstheme="minorHAnsi"/>
          <w:sz w:val="24"/>
          <w:szCs w:val="24"/>
        </w:rPr>
        <w:t xml:space="preserve"> indirizzo, recapiti telefonici;</w:t>
      </w:r>
    </w:p>
    <w:p w14:paraId="69A9A2C1" w14:textId="77777777" w:rsidR="00F11516" w:rsidRPr="002F7201" w:rsidRDefault="00F11516" w:rsidP="00353D76">
      <w:pPr>
        <w:pStyle w:val="Paragrafoelenco"/>
        <w:numPr>
          <w:ilvl w:val="0"/>
          <w:numId w:val="14"/>
        </w:numPr>
        <w:autoSpaceDE w:val="0"/>
        <w:autoSpaceDN w:val="0"/>
        <w:adjustRightInd w:val="0"/>
        <w:spacing w:after="0" w:line="360" w:lineRule="auto"/>
        <w:ind w:left="426"/>
        <w:jc w:val="both"/>
        <w:rPr>
          <w:rFonts w:cstheme="minorHAnsi"/>
          <w:sz w:val="24"/>
          <w:szCs w:val="24"/>
        </w:rPr>
      </w:pPr>
      <w:r w:rsidRPr="002F7201">
        <w:rPr>
          <w:rFonts w:cstheme="minorHAnsi"/>
          <w:sz w:val="24"/>
          <w:szCs w:val="24"/>
        </w:rPr>
        <w:t>comunicare tempestivamente ogni fatto e/o atto in contrasto con quanto stabilito nel presente avviso e che possa com</w:t>
      </w:r>
      <w:r w:rsidR="0057218C" w:rsidRPr="002F7201">
        <w:rPr>
          <w:rFonts w:cstheme="minorHAnsi"/>
          <w:sz w:val="24"/>
          <w:szCs w:val="24"/>
        </w:rPr>
        <w:t>portare una causa di esclusione dall’</w:t>
      </w:r>
      <w:r w:rsidR="002517FB" w:rsidRPr="002F7201">
        <w:rPr>
          <w:rFonts w:cstheme="minorHAnsi"/>
          <w:sz w:val="24"/>
          <w:szCs w:val="24"/>
        </w:rPr>
        <w:t>elenco ai sensi dell’art. 4</w:t>
      </w:r>
      <w:r w:rsidR="00F902A6" w:rsidRPr="002F7201">
        <w:rPr>
          <w:rFonts w:cstheme="minorHAnsi"/>
          <w:sz w:val="24"/>
          <w:szCs w:val="24"/>
        </w:rPr>
        <w:t>, comma 5, del presente avviso.</w:t>
      </w:r>
      <w:r w:rsidR="0057218C" w:rsidRPr="002F7201">
        <w:rPr>
          <w:rFonts w:cstheme="minorHAnsi"/>
          <w:sz w:val="24"/>
          <w:szCs w:val="24"/>
        </w:rPr>
        <w:t xml:space="preserve"> </w:t>
      </w:r>
    </w:p>
    <w:p w14:paraId="2BD5B35C" w14:textId="77777777" w:rsidR="00F11516" w:rsidRPr="002F7201" w:rsidRDefault="00F11516" w:rsidP="00353D76">
      <w:pPr>
        <w:autoSpaceDE w:val="0"/>
        <w:autoSpaceDN w:val="0"/>
        <w:adjustRightInd w:val="0"/>
        <w:spacing w:after="0" w:line="360" w:lineRule="auto"/>
        <w:jc w:val="both"/>
        <w:rPr>
          <w:rFonts w:cstheme="minorHAnsi"/>
          <w:sz w:val="24"/>
          <w:szCs w:val="24"/>
        </w:rPr>
      </w:pPr>
      <w:r w:rsidRPr="002F7201">
        <w:rPr>
          <w:rFonts w:cstheme="minorHAnsi"/>
          <w:sz w:val="24"/>
          <w:szCs w:val="24"/>
        </w:rPr>
        <w:t>3.</w:t>
      </w:r>
      <w:r w:rsidR="00F902A6" w:rsidRPr="002F7201">
        <w:rPr>
          <w:rFonts w:cstheme="minorHAnsi"/>
          <w:sz w:val="24"/>
          <w:szCs w:val="24"/>
        </w:rPr>
        <w:t xml:space="preserve"> </w:t>
      </w:r>
      <w:r w:rsidRPr="002F7201">
        <w:rPr>
          <w:rFonts w:cstheme="minorHAnsi"/>
          <w:sz w:val="24"/>
          <w:szCs w:val="24"/>
        </w:rPr>
        <w:t>Nell'ipotesi di abbandono dell'incarico, il professionista affidatario avrà diritto alla liquidazione delle sole attività effettivamente espletate fino a quel momento e debitamente documentate</w:t>
      </w:r>
      <w:r w:rsidR="0057218C" w:rsidRPr="002F7201">
        <w:rPr>
          <w:rFonts w:cstheme="minorHAnsi"/>
          <w:sz w:val="24"/>
          <w:szCs w:val="24"/>
        </w:rPr>
        <w:t>.</w:t>
      </w:r>
    </w:p>
    <w:p w14:paraId="404EA3D1" w14:textId="77777777" w:rsidR="00F11516" w:rsidRPr="002F7201" w:rsidRDefault="00F11516" w:rsidP="00353D76">
      <w:pPr>
        <w:autoSpaceDE w:val="0"/>
        <w:autoSpaceDN w:val="0"/>
        <w:adjustRightInd w:val="0"/>
        <w:spacing w:after="0" w:line="360" w:lineRule="auto"/>
        <w:rPr>
          <w:rFonts w:cstheme="minorHAnsi"/>
          <w:sz w:val="24"/>
          <w:szCs w:val="24"/>
        </w:rPr>
      </w:pPr>
    </w:p>
    <w:p w14:paraId="23EF6923" w14:textId="77777777" w:rsidR="00F11516" w:rsidRPr="002F7201" w:rsidRDefault="00F11516" w:rsidP="00353D76">
      <w:pPr>
        <w:autoSpaceDE w:val="0"/>
        <w:autoSpaceDN w:val="0"/>
        <w:adjustRightInd w:val="0"/>
        <w:spacing w:after="0" w:line="360" w:lineRule="auto"/>
        <w:jc w:val="center"/>
        <w:rPr>
          <w:rFonts w:cstheme="minorHAnsi"/>
          <w:sz w:val="24"/>
          <w:szCs w:val="24"/>
        </w:rPr>
      </w:pPr>
      <w:r w:rsidRPr="002F7201">
        <w:rPr>
          <w:rFonts w:cstheme="minorHAnsi"/>
          <w:sz w:val="24"/>
          <w:szCs w:val="24"/>
        </w:rPr>
        <w:t>Art. 9 Revoca degli incarichi</w:t>
      </w:r>
      <w:r w:rsidR="009D4AC8" w:rsidRPr="002F7201">
        <w:rPr>
          <w:rFonts w:cstheme="minorHAnsi"/>
          <w:sz w:val="24"/>
          <w:szCs w:val="24"/>
        </w:rPr>
        <w:t xml:space="preserve"> e inadempienze</w:t>
      </w:r>
    </w:p>
    <w:p w14:paraId="32A11FE2" w14:textId="77777777" w:rsidR="009D4AC8" w:rsidRPr="002F7201" w:rsidRDefault="009D4AC8" w:rsidP="00353D76">
      <w:pPr>
        <w:autoSpaceDE w:val="0"/>
        <w:autoSpaceDN w:val="0"/>
        <w:adjustRightInd w:val="0"/>
        <w:spacing w:after="0" w:line="360" w:lineRule="auto"/>
        <w:jc w:val="both"/>
        <w:rPr>
          <w:rFonts w:cstheme="minorHAnsi"/>
          <w:sz w:val="24"/>
          <w:szCs w:val="24"/>
        </w:rPr>
      </w:pPr>
      <w:r w:rsidRPr="002F7201">
        <w:rPr>
          <w:rFonts w:cstheme="minorHAnsi"/>
          <w:sz w:val="24"/>
          <w:szCs w:val="24"/>
        </w:rPr>
        <w:t>La manifesta negligenza, g</w:t>
      </w:r>
      <w:r w:rsidR="00F11516" w:rsidRPr="002F7201">
        <w:rPr>
          <w:rFonts w:cstheme="minorHAnsi"/>
          <w:sz w:val="24"/>
          <w:szCs w:val="24"/>
        </w:rPr>
        <w:t xml:space="preserve">li errori </w:t>
      </w:r>
      <w:r w:rsidRPr="002F7201">
        <w:rPr>
          <w:rFonts w:cstheme="minorHAnsi"/>
          <w:sz w:val="24"/>
          <w:szCs w:val="24"/>
        </w:rPr>
        <w:t>evidenti</w:t>
      </w:r>
      <w:r w:rsidR="00F11516" w:rsidRPr="002F7201">
        <w:rPr>
          <w:rFonts w:cstheme="minorHAnsi"/>
          <w:sz w:val="24"/>
          <w:szCs w:val="24"/>
        </w:rPr>
        <w:t xml:space="preserve"> o ritardi ingiustificati </w:t>
      </w:r>
      <w:r w:rsidRPr="002F7201">
        <w:rPr>
          <w:rFonts w:cstheme="minorHAnsi"/>
          <w:sz w:val="24"/>
          <w:szCs w:val="24"/>
        </w:rPr>
        <w:t xml:space="preserve">nell'espletamento dell'incarico, </w:t>
      </w:r>
      <w:r w:rsidR="00F11516" w:rsidRPr="002F7201">
        <w:rPr>
          <w:rFonts w:cstheme="minorHAnsi"/>
          <w:sz w:val="24"/>
          <w:szCs w:val="24"/>
        </w:rPr>
        <w:t xml:space="preserve">nonché </w:t>
      </w:r>
      <w:r w:rsidRPr="002F7201">
        <w:rPr>
          <w:rFonts w:cstheme="minorHAnsi"/>
          <w:sz w:val="24"/>
          <w:szCs w:val="24"/>
        </w:rPr>
        <w:t xml:space="preserve">i </w:t>
      </w:r>
      <w:r w:rsidR="00F11516" w:rsidRPr="002F7201">
        <w:rPr>
          <w:rFonts w:cstheme="minorHAnsi"/>
          <w:sz w:val="24"/>
          <w:szCs w:val="24"/>
        </w:rPr>
        <w:t>comportamenti in contrasto con le norme del presente</w:t>
      </w:r>
      <w:r w:rsidRPr="002F7201">
        <w:rPr>
          <w:rFonts w:cstheme="minorHAnsi"/>
          <w:sz w:val="24"/>
          <w:szCs w:val="24"/>
        </w:rPr>
        <w:t xml:space="preserve"> avviso, </w:t>
      </w:r>
      <w:r w:rsidR="00F11516" w:rsidRPr="002F7201">
        <w:rPr>
          <w:rFonts w:cstheme="minorHAnsi"/>
          <w:sz w:val="24"/>
          <w:szCs w:val="24"/>
        </w:rPr>
        <w:t>con le norme della deontologia professionale</w:t>
      </w:r>
      <w:r w:rsidRPr="002F7201">
        <w:rPr>
          <w:rFonts w:cstheme="minorHAnsi"/>
          <w:sz w:val="24"/>
          <w:szCs w:val="24"/>
        </w:rPr>
        <w:t>, e con le disposizioni contrattuali potranno dar luogo alla revoca dell’incarico conferito, alla cancellazione dall'elenco ed alla risoluzione della convenzione, oltre che all'eventuale richiesta di risarcimento danni.</w:t>
      </w:r>
    </w:p>
    <w:p w14:paraId="6A50F578" w14:textId="77777777" w:rsidR="00F11516" w:rsidRPr="002F7201" w:rsidRDefault="00F11516" w:rsidP="00353D76">
      <w:pPr>
        <w:autoSpaceDE w:val="0"/>
        <w:autoSpaceDN w:val="0"/>
        <w:adjustRightInd w:val="0"/>
        <w:spacing w:after="0" w:line="360" w:lineRule="auto"/>
        <w:jc w:val="both"/>
        <w:rPr>
          <w:rFonts w:cstheme="minorHAnsi"/>
          <w:sz w:val="24"/>
          <w:szCs w:val="24"/>
        </w:rPr>
      </w:pPr>
      <w:r w:rsidRPr="002F7201">
        <w:rPr>
          <w:rFonts w:cstheme="minorHAnsi"/>
          <w:sz w:val="24"/>
          <w:szCs w:val="24"/>
        </w:rPr>
        <w:t>Gli incarichi potranno essere revocati</w:t>
      </w:r>
      <w:r w:rsidR="009D4AC8" w:rsidRPr="002F7201">
        <w:rPr>
          <w:rFonts w:cstheme="minorHAnsi"/>
          <w:sz w:val="24"/>
          <w:szCs w:val="24"/>
        </w:rPr>
        <w:t xml:space="preserve"> anche</w:t>
      </w:r>
      <w:r w:rsidRPr="002F7201">
        <w:rPr>
          <w:rFonts w:cstheme="minorHAnsi"/>
          <w:sz w:val="24"/>
          <w:szCs w:val="24"/>
        </w:rPr>
        <w:t xml:space="preserve"> per l'oggettiva impossibilità da parte dell'incaricato di svolgere personalmente l'incarico. </w:t>
      </w:r>
    </w:p>
    <w:p w14:paraId="3EE5EAAA" w14:textId="77777777" w:rsidR="00F11516" w:rsidRPr="002F7201" w:rsidRDefault="00F11516" w:rsidP="00353D76">
      <w:pPr>
        <w:autoSpaceDE w:val="0"/>
        <w:autoSpaceDN w:val="0"/>
        <w:adjustRightInd w:val="0"/>
        <w:spacing w:after="0" w:line="360" w:lineRule="auto"/>
        <w:rPr>
          <w:rFonts w:cstheme="minorHAnsi"/>
          <w:sz w:val="24"/>
          <w:szCs w:val="24"/>
        </w:rPr>
      </w:pPr>
    </w:p>
    <w:p w14:paraId="15684F15" w14:textId="77777777" w:rsidR="00F11516" w:rsidRPr="002F7201" w:rsidRDefault="00F11516" w:rsidP="00353D76">
      <w:pPr>
        <w:autoSpaceDE w:val="0"/>
        <w:autoSpaceDN w:val="0"/>
        <w:adjustRightInd w:val="0"/>
        <w:spacing w:after="0" w:line="360" w:lineRule="auto"/>
        <w:ind w:left="2930"/>
        <w:jc w:val="both"/>
        <w:rPr>
          <w:rFonts w:cstheme="minorHAnsi"/>
          <w:sz w:val="24"/>
          <w:szCs w:val="24"/>
        </w:rPr>
      </w:pPr>
      <w:r w:rsidRPr="002F7201">
        <w:rPr>
          <w:rFonts w:cstheme="minorHAnsi"/>
          <w:sz w:val="24"/>
          <w:szCs w:val="24"/>
        </w:rPr>
        <w:t>Art. 1</w:t>
      </w:r>
      <w:r w:rsidR="00F902A6" w:rsidRPr="002F7201">
        <w:rPr>
          <w:rFonts w:cstheme="minorHAnsi"/>
          <w:sz w:val="24"/>
          <w:szCs w:val="24"/>
        </w:rPr>
        <w:t>0</w:t>
      </w:r>
      <w:r w:rsidRPr="002F7201">
        <w:rPr>
          <w:rFonts w:cstheme="minorHAnsi"/>
          <w:sz w:val="24"/>
          <w:szCs w:val="24"/>
        </w:rPr>
        <w:t xml:space="preserve"> - Trattamento dei dati personali</w:t>
      </w:r>
    </w:p>
    <w:p w14:paraId="5DAE8B81" w14:textId="3C7BFB9A" w:rsidR="00F11516" w:rsidRPr="002F7201" w:rsidRDefault="00F11516" w:rsidP="00353D76">
      <w:pPr>
        <w:tabs>
          <w:tab w:val="left" w:pos="308"/>
        </w:tabs>
        <w:autoSpaceDE w:val="0"/>
        <w:autoSpaceDN w:val="0"/>
        <w:adjustRightInd w:val="0"/>
        <w:spacing w:before="34" w:after="0" w:line="360" w:lineRule="auto"/>
        <w:ind w:right="100"/>
        <w:jc w:val="both"/>
        <w:rPr>
          <w:rFonts w:cstheme="minorHAnsi"/>
          <w:sz w:val="24"/>
          <w:szCs w:val="24"/>
        </w:rPr>
      </w:pPr>
      <w:r w:rsidRPr="002F7201">
        <w:rPr>
          <w:rFonts w:cstheme="minorHAnsi"/>
          <w:sz w:val="24"/>
          <w:szCs w:val="24"/>
        </w:rPr>
        <w:t>1.Ai fini dell’applicazione del Regolamento generale sulla protezione dei dati (</w:t>
      </w:r>
      <w:proofErr w:type="gramStart"/>
      <w:r w:rsidRPr="002F7201">
        <w:rPr>
          <w:rFonts w:cstheme="minorHAnsi"/>
          <w:sz w:val="24"/>
          <w:szCs w:val="24"/>
        </w:rPr>
        <w:t>Regolamento(</w:t>
      </w:r>
      <w:proofErr w:type="gramEnd"/>
      <w:r w:rsidRPr="002F7201">
        <w:rPr>
          <w:rFonts w:cstheme="minorHAnsi"/>
          <w:sz w:val="24"/>
          <w:szCs w:val="24"/>
        </w:rPr>
        <w:t>UE)2016/679 del Parlamento europeo e del Consiglio del 27 aprile 2016, di</w:t>
      </w:r>
      <w:r w:rsidR="009D4AC8" w:rsidRPr="002F7201">
        <w:rPr>
          <w:rFonts w:cstheme="minorHAnsi"/>
          <w:sz w:val="24"/>
          <w:szCs w:val="24"/>
        </w:rPr>
        <w:t xml:space="preserve"> </w:t>
      </w:r>
      <w:r w:rsidRPr="002F7201">
        <w:rPr>
          <w:rFonts w:cstheme="minorHAnsi"/>
          <w:sz w:val="24"/>
          <w:szCs w:val="24"/>
        </w:rPr>
        <w:t>seguito</w:t>
      </w:r>
      <w:r w:rsidR="009D4AC8" w:rsidRPr="002F7201">
        <w:rPr>
          <w:rFonts w:cstheme="minorHAnsi"/>
          <w:sz w:val="24"/>
          <w:szCs w:val="24"/>
        </w:rPr>
        <w:t xml:space="preserve"> </w:t>
      </w:r>
      <w:r w:rsidRPr="002F7201">
        <w:rPr>
          <w:rFonts w:cstheme="minorHAnsi"/>
          <w:sz w:val="24"/>
          <w:szCs w:val="24"/>
        </w:rPr>
        <w:t>GDPR) e del d.lgs. 30 giugno 2003, n. 196 e ss.mm.ii.,</w:t>
      </w:r>
      <w:r w:rsidR="00CD4CAF" w:rsidRPr="002F7201">
        <w:rPr>
          <w:rFonts w:cstheme="minorHAnsi"/>
          <w:sz w:val="24"/>
          <w:szCs w:val="24"/>
        </w:rPr>
        <w:t xml:space="preserve"> </w:t>
      </w:r>
      <w:r w:rsidRPr="002F7201">
        <w:rPr>
          <w:rFonts w:cstheme="minorHAnsi"/>
          <w:sz w:val="24"/>
          <w:szCs w:val="24"/>
        </w:rPr>
        <w:t xml:space="preserve">il Comune di </w:t>
      </w:r>
      <w:r w:rsidR="002F7201" w:rsidRPr="002F7201">
        <w:rPr>
          <w:rFonts w:cstheme="minorHAnsi"/>
          <w:sz w:val="24"/>
          <w:szCs w:val="24"/>
        </w:rPr>
        <w:t>...</w:t>
      </w:r>
      <w:r w:rsidRPr="002F7201">
        <w:rPr>
          <w:rFonts w:cstheme="minorHAnsi"/>
          <w:sz w:val="24"/>
          <w:szCs w:val="24"/>
        </w:rPr>
        <w:t>opera in qualità di “titolare” in relazione al trattamento di dati personali effettuato per le finalità di cui al presente Avviso.</w:t>
      </w:r>
    </w:p>
    <w:p w14:paraId="0C2ABA85" w14:textId="4E0EB3ED" w:rsidR="00F11516" w:rsidRPr="002F7201" w:rsidRDefault="00F11516" w:rsidP="00353D76">
      <w:pPr>
        <w:tabs>
          <w:tab w:val="left" w:pos="307"/>
        </w:tabs>
        <w:autoSpaceDE w:val="0"/>
        <w:autoSpaceDN w:val="0"/>
        <w:adjustRightInd w:val="0"/>
        <w:spacing w:after="0" w:line="360" w:lineRule="auto"/>
        <w:ind w:left="-10" w:right="100"/>
        <w:jc w:val="both"/>
        <w:rPr>
          <w:rFonts w:cstheme="minorHAnsi"/>
          <w:color w:val="000000"/>
          <w:sz w:val="24"/>
          <w:szCs w:val="24"/>
        </w:rPr>
      </w:pPr>
      <w:r w:rsidRPr="002F7201">
        <w:rPr>
          <w:rFonts w:cstheme="minorHAnsi"/>
          <w:sz w:val="24"/>
          <w:szCs w:val="24"/>
        </w:rPr>
        <w:t xml:space="preserve">2.Ai sensi dell’art.13 del GDPR, si informano gli interessati che il trattamento dei dati personali da essi forniti in sede di partecipazione alla procedura </w:t>
      </w:r>
      <w:r w:rsidRPr="002F7201">
        <w:rPr>
          <w:rFonts w:cstheme="minorHAnsi"/>
          <w:i/>
          <w:iCs/>
          <w:sz w:val="24"/>
          <w:szCs w:val="24"/>
        </w:rPr>
        <w:t xml:space="preserve">de qua </w:t>
      </w:r>
      <w:r w:rsidRPr="002F7201">
        <w:rPr>
          <w:rFonts w:cstheme="minorHAnsi"/>
          <w:sz w:val="24"/>
          <w:szCs w:val="24"/>
        </w:rPr>
        <w:t xml:space="preserve">o comunque acquisiti a tal fine dal Comune di </w:t>
      </w:r>
      <w:r w:rsidR="002F7201" w:rsidRPr="002F7201">
        <w:rPr>
          <w:rFonts w:cstheme="minorHAnsi"/>
          <w:sz w:val="24"/>
          <w:szCs w:val="24"/>
        </w:rPr>
        <w:t>...</w:t>
      </w:r>
      <w:r w:rsidRPr="002F7201">
        <w:rPr>
          <w:rFonts w:cstheme="minorHAnsi"/>
          <w:sz w:val="24"/>
          <w:szCs w:val="24"/>
        </w:rPr>
        <w:t xml:space="preserve">in qualità di titolare del trattamento con sede in </w:t>
      </w:r>
      <w:r w:rsidR="002F7201" w:rsidRPr="002F7201">
        <w:rPr>
          <w:rFonts w:cstheme="minorHAnsi"/>
          <w:sz w:val="24"/>
          <w:szCs w:val="24"/>
        </w:rPr>
        <w:t>…</w:t>
      </w:r>
      <w:r w:rsidRPr="002F7201">
        <w:rPr>
          <w:rFonts w:cstheme="minorHAnsi"/>
          <w:sz w:val="24"/>
          <w:szCs w:val="24"/>
        </w:rPr>
        <w:t xml:space="preserve"> pec </w:t>
      </w:r>
      <w:r w:rsidR="002F7201" w:rsidRPr="002F7201">
        <w:rPr>
          <w:rFonts w:cstheme="minorHAnsi"/>
          <w:sz w:val="24"/>
          <w:szCs w:val="24"/>
        </w:rPr>
        <w:t xml:space="preserve">… </w:t>
      </w:r>
      <w:r w:rsidRPr="002F7201">
        <w:rPr>
          <w:rFonts w:cstheme="minorHAnsi"/>
          <w:color w:val="000000"/>
          <w:sz w:val="24"/>
          <w:szCs w:val="24"/>
        </w:rPr>
        <w:t xml:space="preserve">è finalizzato all’espletamento delle attività, </w:t>
      </w:r>
      <w:r w:rsidRPr="002F7201">
        <w:rPr>
          <w:rFonts w:cstheme="minorHAnsi"/>
          <w:color w:val="000000"/>
          <w:sz w:val="24"/>
          <w:szCs w:val="24"/>
        </w:rPr>
        <w:lastRenderedPageBreak/>
        <w:t xml:space="preserve">dei compiti e degli obblighi legali connessi alla costituzione e all’utilizzo dell’elenco per le finalità indicate all’art.1 del presente Avviso, ed avverrà, nel pieno rispetto dei principi e delle disposizioni stabilite dal GDPR e dal d.lgs. 30 giugno 2003, n.196 e ss.mm.ii., a cura delle persone preposte al procedimento, con l’utilizzo di procedure anche informatizzate, nei modi e nei limiti necessari per perseguire le predette finalità, anche in caso di eventuale comunicazione a terzi. Il conferimento di tali dati è necessario per verificare il possesso dei requisiti richiesti ai fini dell’iscrizione nell’elenco, nonché, in generale, per consentire l’espletamento della procedura; la loro mancata indicazione può precludere tale verifica e l’iscrizione. La base giuridica del trattamento di cui all’art.6, par. 3 lett. b) del GDPR si rinviene </w:t>
      </w:r>
      <w:r w:rsidR="005A5597" w:rsidRPr="002F7201">
        <w:rPr>
          <w:rFonts w:cstheme="minorHAnsi"/>
          <w:color w:val="000000"/>
          <w:sz w:val="24"/>
          <w:szCs w:val="24"/>
        </w:rPr>
        <w:t>nell’art. 13, commi 2-5 del D.lgs. 36/2023.</w:t>
      </w:r>
      <w:r w:rsidRPr="002F7201">
        <w:rPr>
          <w:rFonts w:cstheme="minorHAnsi"/>
          <w:color w:val="000000"/>
          <w:sz w:val="24"/>
          <w:szCs w:val="24"/>
        </w:rPr>
        <w:t xml:space="preserve"> </w:t>
      </w:r>
    </w:p>
    <w:p w14:paraId="5E422DF2" w14:textId="77777777" w:rsidR="00F11516" w:rsidRPr="002F7201" w:rsidRDefault="00F11516" w:rsidP="00353D76">
      <w:pPr>
        <w:tabs>
          <w:tab w:val="left" w:pos="346"/>
        </w:tabs>
        <w:autoSpaceDE w:val="0"/>
        <w:autoSpaceDN w:val="0"/>
        <w:adjustRightInd w:val="0"/>
        <w:spacing w:after="0" w:line="360" w:lineRule="auto"/>
        <w:ind w:right="101"/>
        <w:jc w:val="both"/>
        <w:rPr>
          <w:rFonts w:cstheme="minorHAnsi"/>
          <w:sz w:val="24"/>
          <w:szCs w:val="24"/>
        </w:rPr>
      </w:pPr>
      <w:r w:rsidRPr="002F7201">
        <w:rPr>
          <w:rFonts w:cstheme="minorHAnsi"/>
          <w:sz w:val="24"/>
          <w:szCs w:val="24"/>
        </w:rPr>
        <w:t>3. Gli interessati hanno il diritto di ottenere dal Comune, nei casi previsti, l’accesso ai dati personali e la rettifica o la cancellazione degli stessi o la limitazione del trattamento che li riguarda o di opporsi al trattamento (artt. 15 e ss. Del GDPR). L’apposita istanza è presentata contattando il Responsabile della protezione dei dati.</w:t>
      </w:r>
    </w:p>
    <w:p w14:paraId="2BE98E82" w14:textId="77777777" w:rsidR="00F11516" w:rsidRPr="002F7201" w:rsidRDefault="00F11516" w:rsidP="00353D76">
      <w:pPr>
        <w:tabs>
          <w:tab w:val="left" w:pos="344"/>
        </w:tabs>
        <w:autoSpaceDE w:val="0"/>
        <w:autoSpaceDN w:val="0"/>
        <w:adjustRightInd w:val="0"/>
        <w:spacing w:after="0" w:line="360" w:lineRule="auto"/>
        <w:ind w:right="100"/>
        <w:jc w:val="both"/>
        <w:rPr>
          <w:rFonts w:cstheme="minorHAnsi"/>
          <w:sz w:val="24"/>
          <w:szCs w:val="24"/>
        </w:rPr>
      </w:pPr>
      <w:r w:rsidRPr="002F7201">
        <w:rPr>
          <w:rFonts w:cstheme="minorHAnsi"/>
          <w:sz w:val="24"/>
          <w:szCs w:val="24"/>
        </w:rPr>
        <w:t>4.Gli interessati che ritengono che il trattamento dei dati personali a loro riferiti avvenga in violazione di quanto previsto dal GDPR hanno il diritto di proporre reclamo al Garante, come previsto dall’art. 77 del GDPR stesso, o di adire le opportune sedi giudiziarie (art. 79 delGDPR).</w:t>
      </w:r>
    </w:p>
    <w:p w14:paraId="3A0CD2CA" w14:textId="77777777" w:rsidR="00F11516" w:rsidRPr="002F7201" w:rsidRDefault="00F11516" w:rsidP="00353D76">
      <w:pPr>
        <w:tabs>
          <w:tab w:val="left" w:pos="344"/>
        </w:tabs>
        <w:autoSpaceDE w:val="0"/>
        <w:autoSpaceDN w:val="0"/>
        <w:adjustRightInd w:val="0"/>
        <w:spacing w:after="0" w:line="360" w:lineRule="auto"/>
        <w:ind w:right="100"/>
        <w:jc w:val="both"/>
        <w:rPr>
          <w:rFonts w:cstheme="minorHAnsi"/>
          <w:sz w:val="24"/>
          <w:szCs w:val="24"/>
        </w:rPr>
      </w:pPr>
    </w:p>
    <w:p w14:paraId="18FF66C0" w14:textId="77777777" w:rsidR="00F11516" w:rsidRPr="002F7201" w:rsidRDefault="00F902A6" w:rsidP="00353D76">
      <w:pPr>
        <w:autoSpaceDE w:val="0"/>
        <w:autoSpaceDN w:val="0"/>
        <w:adjustRightInd w:val="0"/>
        <w:spacing w:after="0" w:line="360" w:lineRule="auto"/>
        <w:jc w:val="center"/>
        <w:rPr>
          <w:rFonts w:cstheme="minorHAnsi"/>
          <w:sz w:val="24"/>
          <w:szCs w:val="24"/>
        </w:rPr>
      </w:pPr>
      <w:r w:rsidRPr="002F7201">
        <w:rPr>
          <w:rFonts w:cstheme="minorHAnsi"/>
          <w:sz w:val="24"/>
          <w:szCs w:val="24"/>
        </w:rPr>
        <w:t>Art. 11</w:t>
      </w:r>
      <w:r w:rsidR="00F11516" w:rsidRPr="002F7201">
        <w:rPr>
          <w:rFonts w:cstheme="minorHAnsi"/>
          <w:sz w:val="24"/>
          <w:szCs w:val="24"/>
        </w:rPr>
        <w:t xml:space="preserve"> Disposizioni finali</w:t>
      </w:r>
    </w:p>
    <w:p w14:paraId="1915A5A6" w14:textId="77777777" w:rsidR="00F11516" w:rsidRPr="002F7201" w:rsidRDefault="00F11516" w:rsidP="00353D76">
      <w:pPr>
        <w:autoSpaceDE w:val="0"/>
        <w:autoSpaceDN w:val="0"/>
        <w:adjustRightInd w:val="0"/>
        <w:spacing w:after="0" w:line="360" w:lineRule="auto"/>
        <w:rPr>
          <w:rFonts w:cstheme="minorHAnsi"/>
          <w:sz w:val="24"/>
          <w:szCs w:val="24"/>
        </w:rPr>
      </w:pPr>
      <w:r w:rsidRPr="002F7201">
        <w:rPr>
          <w:rFonts w:cstheme="minorHAnsi"/>
          <w:sz w:val="24"/>
          <w:szCs w:val="24"/>
        </w:rPr>
        <w:t xml:space="preserve">1.Il presente avviso non </w:t>
      </w:r>
      <w:proofErr w:type="gramStart"/>
      <w:r w:rsidRPr="002F7201">
        <w:rPr>
          <w:rFonts w:cstheme="minorHAnsi"/>
          <w:sz w:val="24"/>
          <w:szCs w:val="24"/>
        </w:rPr>
        <w:t>pone in essere</w:t>
      </w:r>
      <w:proofErr w:type="gramEnd"/>
      <w:r w:rsidRPr="002F7201">
        <w:rPr>
          <w:rFonts w:cstheme="minorHAnsi"/>
          <w:sz w:val="24"/>
          <w:szCs w:val="24"/>
        </w:rPr>
        <w:t xml:space="preserve"> alcuna procedura concorsuale.</w:t>
      </w:r>
    </w:p>
    <w:p w14:paraId="6E80993C" w14:textId="234158F4" w:rsidR="00F11516" w:rsidRPr="002F7201" w:rsidRDefault="00F11516" w:rsidP="00353D76">
      <w:pPr>
        <w:autoSpaceDE w:val="0"/>
        <w:autoSpaceDN w:val="0"/>
        <w:adjustRightInd w:val="0"/>
        <w:spacing w:after="0" w:line="360" w:lineRule="auto"/>
        <w:jc w:val="both"/>
        <w:rPr>
          <w:rFonts w:cstheme="minorHAnsi"/>
          <w:sz w:val="24"/>
          <w:szCs w:val="24"/>
        </w:rPr>
      </w:pPr>
      <w:r w:rsidRPr="002F7201">
        <w:rPr>
          <w:rFonts w:cstheme="minorHAnsi"/>
          <w:sz w:val="24"/>
          <w:szCs w:val="24"/>
        </w:rPr>
        <w:t xml:space="preserve">2.L'opera del professionista sarà svolta in autonomia, secondo la necessaria diligenza e competenza professionale, e dovrà essere eseguita avvalendosi dell'organizzazione del proprio studio professionale; è escluso ogni vincolo di subordinazione o di dipendenza nei confronti del Comune di </w:t>
      </w:r>
      <w:r w:rsidR="006B12A6">
        <w:rPr>
          <w:rFonts w:cstheme="minorHAnsi"/>
          <w:sz w:val="24"/>
          <w:szCs w:val="24"/>
        </w:rPr>
        <w:t>…</w:t>
      </w:r>
      <w:r w:rsidRPr="002F7201">
        <w:rPr>
          <w:rFonts w:cstheme="minorHAnsi"/>
          <w:sz w:val="24"/>
          <w:szCs w:val="24"/>
        </w:rPr>
        <w:t>.</w:t>
      </w:r>
    </w:p>
    <w:p w14:paraId="56837B05" w14:textId="77777777" w:rsidR="00F11516" w:rsidRPr="002F7201" w:rsidRDefault="00F11516" w:rsidP="00353D76">
      <w:pPr>
        <w:autoSpaceDE w:val="0"/>
        <w:autoSpaceDN w:val="0"/>
        <w:adjustRightInd w:val="0"/>
        <w:spacing w:after="0" w:line="360" w:lineRule="auto"/>
        <w:jc w:val="both"/>
        <w:rPr>
          <w:rFonts w:cstheme="minorHAnsi"/>
          <w:sz w:val="24"/>
          <w:szCs w:val="24"/>
        </w:rPr>
      </w:pPr>
      <w:r w:rsidRPr="002F7201">
        <w:rPr>
          <w:rFonts w:cstheme="minorHAnsi"/>
          <w:sz w:val="24"/>
          <w:szCs w:val="24"/>
        </w:rPr>
        <w:t>L'incarico sarà svolto nell'ambito delle prestazioni professionali di lavoro autonomo, nel pieno rispetto delle relative norme fiscali e previdenziali.</w:t>
      </w:r>
    </w:p>
    <w:p w14:paraId="0D136222" w14:textId="77777777" w:rsidR="00F11516" w:rsidRPr="002F7201" w:rsidRDefault="00F11516" w:rsidP="00353D76">
      <w:pPr>
        <w:autoSpaceDE w:val="0"/>
        <w:autoSpaceDN w:val="0"/>
        <w:adjustRightInd w:val="0"/>
        <w:spacing w:after="0" w:line="360" w:lineRule="auto"/>
        <w:jc w:val="both"/>
        <w:rPr>
          <w:rFonts w:cstheme="minorHAnsi"/>
          <w:sz w:val="24"/>
          <w:szCs w:val="24"/>
        </w:rPr>
      </w:pPr>
      <w:r w:rsidRPr="002F7201">
        <w:rPr>
          <w:rFonts w:cstheme="minorHAnsi"/>
          <w:sz w:val="24"/>
          <w:szCs w:val="24"/>
        </w:rPr>
        <w:t>3.In ragione della natura del presente Avviso, nonché in relazione agli effetti della sua concreta applicazione, di eventuali novità normative o di sopravvenute diverse valutazioni amministrative a contenuto discrezionale, l'Amministrazione si riserva di annullare, riformare o revocare l'avviso e gli atti e/o provvedimenti allo stesso collegati, dandone idonea comunicazione.</w:t>
      </w:r>
    </w:p>
    <w:p w14:paraId="3BA87ABC" w14:textId="77777777" w:rsidR="00F11516" w:rsidRPr="002F7201" w:rsidRDefault="00F11516" w:rsidP="00353D76">
      <w:pPr>
        <w:autoSpaceDE w:val="0"/>
        <w:autoSpaceDN w:val="0"/>
        <w:adjustRightInd w:val="0"/>
        <w:spacing w:after="0" w:line="360" w:lineRule="auto"/>
        <w:jc w:val="both"/>
        <w:rPr>
          <w:rFonts w:cstheme="minorHAnsi"/>
          <w:sz w:val="24"/>
          <w:szCs w:val="24"/>
        </w:rPr>
      </w:pPr>
      <w:r w:rsidRPr="002F7201">
        <w:rPr>
          <w:rFonts w:cstheme="minorHAnsi"/>
          <w:sz w:val="24"/>
          <w:szCs w:val="24"/>
        </w:rPr>
        <w:lastRenderedPageBreak/>
        <w:t>4.I professionisti che fanno richiesta di iscrizione accettano senza riserve le condizioni di cui al presente avviso.</w:t>
      </w:r>
    </w:p>
    <w:p w14:paraId="4979439B" w14:textId="77777777" w:rsidR="00F11516" w:rsidRPr="002F7201" w:rsidRDefault="00F11516" w:rsidP="00353D76">
      <w:pPr>
        <w:autoSpaceDE w:val="0"/>
        <w:autoSpaceDN w:val="0"/>
        <w:adjustRightInd w:val="0"/>
        <w:spacing w:after="0" w:line="360" w:lineRule="auto"/>
        <w:jc w:val="both"/>
        <w:rPr>
          <w:rFonts w:cstheme="minorHAnsi"/>
          <w:sz w:val="24"/>
          <w:szCs w:val="24"/>
        </w:rPr>
      </w:pPr>
      <w:r w:rsidRPr="002F7201">
        <w:rPr>
          <w:rFonts w:cstheme="minorHAnsi"/>
          <w:sz w:val="24"/>
          <w:szCs w:val="24"/>
        </w:rPr>
        <w:t>5.L'elenco, che verrà approvato con Determinazione del Dirigente competente, abroga e revoca espressamente ogni precedente regolamentazione in materia, i cui effetti permangono esclusivamente per gli incarichi conferiti prima dell'approvazione dell’elenco in oggetto.</w:t>
      </w:r>
    </w:p>
    <w:p w14:paraId="4C236BD2" w14:textId="77777777" w:rsidR="00F11516" w:rsidRPr="002F7201" w:rsidRDefault="00F11516" w:rsidP="00353D76">
      <w:pPr>
        <w:autoSpaceDE w:val="0"/>
        <w:autoSpaceDN w:val="0"/>
        <w:adjustRightInd w:val="0"/>
        <w:spacing w:after="0" w:line="360" w:lineRule="auto"/>
        <w:rPr>
          <w:rFonts w:cstheme="minorHAnsi"/>
          <w:sz w:val="24"/>
          <w:szCs w:val="24"/>
        </w:rPr>
      </w:pPr>
    </w:p>
    <w:p w14:paraId="05EC4151" w14:textId="77777777" w:rsidR="00F11516" w:rsidRPr="002F7201" w:rsidRDefault="00F11516" w:rsidP="00353D76">
      <w:pPr>
        <w:autoSpaceDE w:val="0"/>
        <w:autoSpaceDN w:val="0"/>
        <w:adjustRightInd w:val="0"/>
        <w:spacing w:after="0" w:line="360" w:lineRule="auto"/>
        <w:jc w:val="center"/>
        <w:rPr>
          <w:rFonts w:cstheme="minorHAnsi"/>
          <w:sz w:val="24"/>
          <w:szCs w:val="24"/>
        </w:rPr>
      </w:pPr>
      <w:r w:rsidRPr="002F7201">
        <w:rPr>
          <w:rFonts w:cstheme="minorHAnsi"/>
          <w:sz w:val="24"/>
          <w:szCs w:val="24"/>
        </w:rPr>
        <w:t>Art. 1</w:t>
      </w:r>
      <w:r w:rsidR="00F902A6" w:rsidRPr="002F7201">
        <w:rPr>
          <w:rFonts w:cstheme="minorHAnsi"/>
          <w:sz w:val="24"/>
          <w:szCs w:val="24"/>
        </w:rPr>
        <w:t>2</w:t>
      </w:r>
      <w:r w:rsidRPr="002F7201">
        <w:rPr>
          <w:rFonts w:cstheme="minorHAnsi"/>
          <w:sz w:val="24"/>
          <w:szCs w:val="24"/>
        </w:rPr>
        <w:t xml:space="preserve"> Responsabile del procedimento e richieste di informazioni</w:t>
      </w:r>
    </w:p>
    <w:p w14:paraId="2C758530" w14:textId="7679D81A" w:rsidR="002F7201" w:rsidRPr="002F7201" w:rsidRDefault="00F11516" w:rsidP="002F7201">
      <w:pPr>
        <w:autoSpaceDE w:val="0"/>
        <w:autoSpaceDN w:val="0"/>
        <w:adjustRightInd w:val="0"/>
        <w:spacing w:after="0" w:line="360" w:lineRule="auto"/>
        <w:ind w:right="102"/>
        <w:jc w:val="both"/>
        <w:rPr>
          <w:rFonts w:cstheme="minorHAnsi"/>
          <w:sz w:val="24"/>
          <w:szCs w:val="24"/>
        </w:rPr>
      </w:pPr>
      <w:r w:rsidRPr="002F7201">
        <w:rPr>
          <w:rFonts w:cstheme="minorHAnsi"/>
          <w:sz w:val="24"/>
          <w:szCs w:val="24"/>
        </w:rPr>
        <w:t xml:space="preserve">1.Il </w:t>
      </w:r>
      <w:r w:rsidR="00A9349F" w:rsidRPr="002F7201">
        <w:rPr>
          <w:rFonts w:cstheme="minorHAnsi"/>
          <w:sz w:val="24"/>
          <w:szCs w:val="24"/>
        </w:rPr>
        <w:t>R</w:t>
      </w:r>
      <w:r w:rsidRPr="002F7201">
        <w:rPr>
          <w:rFonts w:cstheme="minorHAnsi"/>
          <w:sz w:val="24"/>
          <w:szCs w:val="24"/>
        </w:rPr>
        <w:t xml:space="preserve">esponsabile </w:t>
      </w:r>
      <w:r w:rsidR="00A9349F" w:rsidRPr="002F7201">
        <w:rPr>
          <w:rFonts w:cstheme="minorHAnsi"/>
          <w:sz w:val="24"/>
          <w:szCs w:val="24"/>
        </w:rPr>
        <w:t>U</w:t>
      </w:r>
      <w:r w:rsidR="00F902A6" w:rsidRPr="002F7201">
        <w:rPr>
          <w:rFonts w:cstheme="minorHAnsi"/>
          <w:sz w:val="24"/>
          <w:szCs w:val="24"/>
        </w:rPr>
        <w:t xml:space="preserve">nico </w:t>
      </w:r>
      <w:r w:rsidRPr="002F7201">
        <w:rPr>
          <w:rFonts w:cstheme="minorHAnsi"/>
          <w:sz w:val="24"/>
          <w:szCs w:val="24"/>
        </w:rPr>
        <w:t xml:space="preserve">del procedimento </w:t>
      </w:r>
      <w:r w:rsidR="00A0492D" w:rsidRPr="002F7201">
        <w:rPr>
          <w:rFonts w:cstheme="minorHAnsi"/>
          <w:sz w:val="24"/>
          <w:szCs w:val="24"/>
          <w:highlight w:val="white"/>
        </w:rPr>
        <w:t>è il Dirigente</w:t>
      </w:r>
      <w:r w:rsidR="006B12A6">
        <w:rPr>
          <w:rFonts w:cstheme="minorHAnsi"/>
          <w:sz w:val="24"/>
          <w:szCs w:val="24"/>
          <w:highlight w:val="white"/>
        </w:rPr>
        <w:t>/responsabile</w:t>
      </w:r>
      <w:r w:rsidR="00A0492D" w:rsidRPr="002F7201">
        <w:rPr>
          <w:rFonts w:cstheme="minorHAnsi"/>
          <w:sz w:val="24"/>
          <w:szCs w:val="24"/>
          <w:highlight w:val="white"/>
        </w:rPr>
        <w:t xml:space="preserve"> del Servizio </w:t>
      </w:r>
      <w:r w:rsidR="00F902A6" w:rsidRPr="002F7201">
        <w:rPr>
          <w:rFonts w:cstheme="minorHAnsi"/>
          <w:sz w:val="24"/>
          <w:szCs w:val="24"/>
          <w:highlight w:val="white"/>
        </w:rPr>
        <w:t xml:space="preserve">Contenzioso </w:t>
      </w:r>
      <w:r w:rsidR="006B12A6" w:rsidRPr="006B12A6">
        <w:rPr>
          <w:rFonts w:cstheme="minorHAnsi"/>
          <w:sz w:val="24"/>
          <w:szCs w:val="24"/>
          <w:highlight w:val="yellow"/>
        </w:rPr>
        <w:t>(o altrimenti denominato)</w:t>
      </w:r>
      <w:r w:rsidR="006B12A6">
        <w:rPr>
          <w:rFonts w:cstheme="minorHAnsi"/>
          <w:sz w:val="24"/>
          <w:szCs w:val="24"/>
          <w:highlight w:val="yellow"/>
        </w:rPr>
        <w:t xml:space="preserve"> …</w:t>
      </w:r>
      <w:r w:rsidR="00A0492D" w:rsidRPr="002F7201">
        <w:rPr>
          <w:rFonts w:cstheme="minorHAnsi"/>
          <w:sz w:val="24"/>
          <w:szCs w:val="24"/>
          <w:highlight w:val="white"/>
        </w:rPr>
        <w:t xml:space="preserve"> </w:t>
      </w:r>
      <w:r w:rsidR="00F902A6" w:rsidRPr="002F7201">
        <w:rPr>
          <w:rFonts w:cstheme="minorHAnsi"/>
          <w:sz w:val="24"/>
          <w:szCs w:val="24"/>
        </w:rPr>
        <w:t xml:space="preserve">e, </w:t>
      </w:r>
      <w:r w:rsidR="00A0492D" w:rsidRPr="002F7201">
        <w:rPr>
          <w:rFonts w:cstheme="minorHAnsi"/>
          <w:sz w:val="24"/>
          <w:szCs w:val="24"/>
        </w:rPr>
        <w:t xml:space="preserve">referente per ogni informazione relativa alla costituzione dell’elenco </w:t>
      </w:r>
      <w:r w:rsidRPr="002F7201">
        <w:rPr>
          <w:rFonts w:cstheme="minorHAnsi"/>
          <w:sz w:val="24"/>
          <w:szCs w:val="24"/>
          <w:highlight w:val="white"/>
        </w:rPr>
        <w:t xml:space="preserve">è la dott.ssa </w:t>
      </w:r>
      <w:r w:rsidR="00A0492D" w:rsidRPr="002F7201">
        <w:rPr>
          <w:rFonts w:cstheme="minorHAnsi"/>
          <w:sz w:val="24"/>
          <w:szCs w:val="24"/>
          <w:highlight w:val="white"/>
        </w:rPr>
        <w:t xml:space="preserve">Claudia Fornaio </w:t>
      </w:r>
      <w:r w:rsidRPr="002F7201">
        <w:rPr>
          <w:rFonts w:cstheme="minorHAnsi"/>
          <w:sz w:val="24"/>
          <w:szCs w:val="24"/>
          <w:highlight w:val="white"/>
        </w:rPr>
        <w:t xml:space="preserve">del </w:t>
      </w:r>
      <w:r w:rsidR="00A0492D" w:rsidRPr="002F7201">
        <w:rPr>
          <w:rFonts w:cstheme="minorHAnsi"/>
          <w:sz w:val="24"/>
          <w:szCs w:val="24"/>
          <w:highlight w:val="white"/>
        </w:rPr>
        <w:t>medesimo</w:t>
      </w:r>
      <w:r w:rsidRPr="002F7201">
        <w:rPr>
          <w:rFonts w:cstheme="minorHAnsi"/>
          <w:sz w:val="24"/>
          <w:szCs w:val="24"/>
          <w:highlight w:val="white"/>
        </w:rPr>
        <w:t xml:space="preserve"> </w:t>
      </w:r>
      <w:r w:rsidR="00F902A6" w:rsidRPr="002F7201">
        <w:rPr>
          <w:rFonts w:cstheme="minorHAnsi"/>
          <w:sz w:val="24"/>
          <w:szCs w:val="24"/>
          <w:highlight w:val="white"/>
        </w:rPr>
        <w:t xml:space="preserve">Servizio </w:t>
      </w:r>
      <w:r w:rsidRPr="002F7201">
        <w:rPr>
          <w:rFonts w:cstheme="minorHAnsi"/>
          <w:sz w:val="24"/>
          <w:szCs w:val="24"/>
          <w:highlight w:val="white"/>
        </w:rPr>
        <w:t>Contenzioso</w:t>
      </w:r>
      <w:r w:rsidRPr="002F7201">
        <w:rPr>
          <w:rFonts w:cstheme="minorHAnsi"/>
          <w:sz w:val="24"/>
          <w:szCs w:val="24"/>
        </w:rPr>
        <w:t>.</w:t>
      </w:r>
      <w:r w:rsidR="00A0492D" w:rsidRPr="002F7201">
        <w:rPr>
          <w:rFonts w:cstheme="minorHAnsi"/>
          <w:sz w:val="24"/>
          <w:szCs w:val="24"/>
        </w:rPr>
        <w:t xml:space="preserve"> 2. </w:t>
      </w:r>
      <w:r w:rsidRPr="002F7201">
        <w:rPr>
          <w:rFonts w:cstheme="minorHAnsi"/>
          <w:sz w:val="24"/>
          <w:szCs w:val="24"/>
        </w:rPr>
        <w:t>Eventuali informazioni possono essere chieste via pec esplicitando in oggetto la dicitura “</w:t>
      </w:r>
      <w:r w:rsidRPr="002F7201">
        <w:rPr>
          <w:rFonts w:cstheme="minorHAnsi"/>
          <w:i/>
          <w:iCs/>
          <w:sz w:val="24"/>
          <w:szCs w:val="24"/>
          <w:highlight w:val="white"/>
        </w:rPr>
        <w:t xml:space="preserve">Richiesta di iscrizione nell’elenco di Avvocati ai fini del conferimento di incarichi di patrocinio legale nell’interesse del Comune di </w:t>
      </w:r>
      <w:r w:rsidR="002F7201" w:rsidRPr="002F7201">
        <w:rPr>
          <w:rFonts w:cstheme="minorHAnsi"/>
          <w:i/>
          <w:iCs/>
          <w:sz w:val="24"/>
          <w:szCs w:val="24"/>
        </w:rPr>
        <w:t>…</w:t>
      </w:r>
      <w:r w:rsidRPr="002F7201">
        <w:rPr>
          <w:rFonts w:cstheme="minorHAnsi"/>
          <w:sz w:val="24"/>
          <w:szCs w:val="24"/>
        </w:rPr>
        <w:t>”,</w:t>
      </w:r>
      <w:r w:rsidR="00F902A6" w:rsidRPr="002F7201">
        <w:rPr>
          <w:rFonts w:cstheme="minorHAnsi"/>
          <w:sz w:val="24"/>
          <w:szCs w:val="24"/>
        </w:rPr>
        <w:t xml:space="preserve"> </w:t>
      </w:r>
      <w:r w:rsidRPr="002F7201">
        <w:rPr>
          <w:rFonts w:cstheme="minorHAnsi"/>
          <w:sz w:val="24"/>
          <w:szCs w:val="24"/>
          <w:highlight w:val="white"/>
        </w:rPr>
        <w:t>all’indirizzo</w:t>
      </w:r>
      <w:r w:rsidR="002F7201" w:rsidRPr="002F7201">
        <w:rPr>
          <w:rFonts w:cstheme="minorHAnsi"/>
          <w:sz w:val="24"/>
          <w:szCs w:val="24"/>
          <w:highlight w:val="white"/>
        </w:rPr>
        <w:t xml:space="preserve"> pec…</w:t>
      </w:r>
    </w:p>
    <w:p w14:paraId="4CC2A50B" w14:textId="386412DB" w:rsidR="00F11516" w:rsidRPr="002F7201" w:rsidRDefault="002F7201" w:rsidP="002F7201">
      <w:pPr>
        <w:autoSpaceDE w:val="0"/>
        <w:autoSpaceDN w:val="0"/>
        <w:adjustRightInd w:val="0"/>
        <w:spacing w:after="0" w:line="360" w:lineRule="auto"/>
        <w:ind w:right="102"/>
        <w:jc w:val="both"/>
        <w:rPr>
          <w:rFonts w:cstheme="minorHAnsi"/>
          <w:sz w:val="24"/>
          <w:szCs w:val="24"/>
        </w:rPr>
      </w:pPr>
      <w:r w:rsidRPr="002F7201">
        <w:rPr>
          <w:rFonts w:cstheme="minorHAnsi"/>
          <w:sz w:val="24"/>
          <w:szCs w:val="24"/>
        </w:rPr>
        <w:t>Il pre</w:t>
      </w:r>
      <w:r w:rsidR="00F11516" w:rsidRPr="002F7201">
        <w:rPr>
          <w:rFonts w:cstheme="minorHAnsi"/>
          <w:sz w:val="24"/>
          <w:szCs w:val="24"/>
        </w:rPr>
        <w:t xml:space="preserve">sente avviso è pubblicato per 60 gg. all'albo </w:t>
      </w:r>
      <w:r w:rsidR="00F11516" w:rsidRPr="002F7201">
        <w:rPr>
          <w:rFonts w:cstheme="minorHAnsi"/>
          <w:sz w:val="24"/>
          <w:szCs w:val="24"/>
          <w:highlight w:val="white"/>
        </w:rPr>
        <w:t xml:space="preserve">pretorio </w:t>
      </w:r>
      <w:r w:rsidR="00F11516" w:rsidRPr="002F7201">
        <w:rPr>
          <w:rFonts w:cstheme="minorHAnsi"/>
          <w:i/>
          <w:sz w:val="24"/>
          <w:szCs w:val="24"/>
          <w:highlight w:val="white"/>
        </w:rPr>
        <w:t>on line</w:t>
      </w:r>
      <w:r w:rsidR="00F11516" w:rsidRPr="002F7201">
        <w:rPr>
          <w:rFonts w:cstheme="minorHAnsi"/>
          <w:sz w:val="24"/>
          <w:szCs w:val="24"/>
          <w:highlight w:val="white"/>
        </w:rPr>
        <w:t xml:space="preserve"> e in Amministrazione Trasparente – </w:t>
      </w:r>
      <w:r w:rsidR="00B532A7" w:rsidRPr="002F7201">
        <w:rPr>
          <w:rFonts w:cstheme="minorHAnsi"/>
          <w:sz w:val="24"/>
          <w:szCs w:val="24"/>
          <w:highlight w:val="white"/>
        </w:rPr>
        <w:t>B</w:t>
      </w:r>
      <w:r w:rsidR="00F11516" w:rsidRPr="002F7201">
        <w:rPr>
          <w:rFonts w:cstheme="minorHAnsi"/>
          <w:sz w:val="24"/>
          <w:szCs w:val="24"/>
          <w:highlight w:val="white"/>
        </w:rPr>
        <w:t xml:space="preserve">andi di </w:t>
      </w:r>
      <w:r w:rsidR="00B532A7" w:rsidRPr="002F7201">
        <w:rPr>
          <w:rFonts w:cstheme="minorHAnsi"/>
          <w:sz w:val="24"/>
          <w:szCs w:val="24"/>
          <w:highlight w:val="white"/>
        </w:rPr>
        <w:t>Gara</w:t>
      </w:r>
      <w:r w:rsidR="00F11516" w:rsidRPr="002F7201">
        <w:rPr>
          <w:rFonts w:cstheme="minorHAnsi"/>
          <w:sz w:val="24"/>
          <w:szCs w:val="24"/>
          <w:highlight w:val="white"/>
        </w:rPr>
        <w:t xml:space="preserve"> </w:t>
      </w:r>
      <w:r w:rsidR="0039479E" w:rsidRPr="002F7201">
        <w:rPr>
          <w:rFonts w:cstheme="minorHAnsi"/>
          <w:sz w:val="24"/>
          <w:szCs w:val="24"/>
        </w:rPr>
        <w:t>in data 18 settembre 2023</w:t>
      </w:r>
      <w:r w:rsidR="00F11516" w:rsidRPr="002F7201">
        <w:rPr>
          <w:rFonts w:cstheme="minorHAnsi"/>
          <w:sz w:val="24"/>
          <w:szCs w:val="24"/>
        </w:rPr>
        <w:t xml:space="preserve"> e resta in vigore per la durata di tre anni, salvi gli aggiornamenti periodici previsti.</w:t>
      </w:r>
    </w:p>
    <w:p w14:paraId="62426957" w14:textId="77777777" w:rsidR="00F11516" w:rsidRPr="002F7201" w:rsidRDefault="00F11516" w:rsidP="00353D76">
      <w:pPr>
        <w:autoSpaceDE w:val="0"/>
        <w:autoSpaceDN w:val="0"/>
        <w:adjustRightInd w:val="0"/>
        <w:spacing w:after="0" w:line="360" w:lineRule="auto"/>
        <w:rPr>
          <w:rFonts w:cstheme="minorHAnsi"/>
          <w:sz w:val="24"/>
          <w:szCs w:val="24"/>
        </w:rPr>
      </w:pPr>
    </w:p>
    <w:p w14:paraId="28D02059" w14:textId="77777777" w:rsidR="00F11516" w:rsidRPr="002F7201" w:rsidRDefault="00F11516" w:rsidP="00353D76">
      <w:pPr>
        <w:autoSpaceDE w:val="0"/>
        <w:autoSpaceDN w:val="0"/>
        <w:adjustRightInd w:val="0"/>
        <w:spacing w:after="0" w:line="360" w:lineRule="auto"/>
        <w:rPr>
          <w:rFonts w:cstheme="minorHAnsi"/>
          <w:sz w:val="24"/>
          <w:szCs w:val="24"/>
        </w:rPr>
      </w:pPr>
      <w:r w:rsidRPr="002F7201">
        <w:rPr>
          <w:rFonts w:cstheme="minorHAnsi"/>
          <w:sz w:val="24"/>
          <w:szCs w:val="24"/>
        </w:rPr>
        <w:t xml:space="preserve"> </w:t>
      </w:r>
    </w:p>
    <w:p w14:paraId="5375C5D5" w14:textId="77777777" w:rsidR="00F902A6" w:rsidRPr="002F7201" w:rsidRDefault="00F11516" w:rsidP="00F902A6">
      <w:pPr>
        <w:autoSpaceDE w:val="0"/>
        <w:autoSpaceDN w:val="0"/>
        <w:adjustRightInd w:val="0"/>
        <w:spacing w:before="61" w:after="0" w:line="360" w:lineRule="auto"/>
        <w:ind w:left="3540" w:right="170" w:firstLine="708"/>
        <w:rPr>
          <w:rFonts w:cstheme="minorHAnsi"/>
          <w:sz w:val="24"/>
          <w:szCs w:val="24"/>
        </w:rPr>
      </w:pPr>
      <w:r w:rsidRPr="002F7201">
        <w:rPr>
          <w:rFonts w:cstheme="minorHAnsi"/>
          <w:sz w:val="24"/>
          <w:szCs w:val="24"/>
        </w:rPr>
        <w:t xml:space="preserve">         </w:t>
      </w:r>
    </w:p>
    <w:p w14:paraId="0FBEA45A" w14:textId="51F1D5B2" w:rsidR="002F7201" w:rsidRPr="002F7201" w:rsidRDefault="00F11516" w:rsidP="002F7201">
      <w:pPr>
        <w:autoSpaceDE w:val="0"/>
        <w:autoSpaceDN w:val="0"/>
        <w:adjustRightInd w:val="0"/>
        <w:spacing w:before="61" w:after="0" w:line="240" w:lineRule="auto"/>
        <w:ind w:left="4248" w:right="170" w:firstLine="708"/>
        <w:jc w:val="center"/>
        <w:rPr>
          <w:rFonts w:cstheme="minorHAnsi"/>
          <w:sz w:val="24"/>
          <w:szCs w:val="24"/>
        </w:rPr>
      </w:pPr>
      <w:r w:rsidRPr="002F7201">
        <w:rPr>
          <w:rFonts w:cstheme="minorHAnsi"/>
          <w:sz w:val="24"/>
          <w:szCs w:val="24"/>
        </w:rPr>
        <w:t xml:space="preserve">Il </w:t>
      </w:r>
      <w:r w:rsidR="002F7201" w:rsidRPr="002F7201">
        <w:rPr>
          <w:rFonts w:cstheme="minorHAnsi"/>
          <w:sz w:val="24"/>
          <w:szCs w:val="24"/>
        </w:rPr>
        <w:t xml:space="preserve">Responsabile </w:t>
      </w:r>
      <w:r w:rsidRPr="002F7201">
        <w:rPr>
          <w:rFonts w:cstheme="minorHAnsi"/>
          <w:sz w:val="24"/>
          <w:szCs w:val="24"/>
        </w:rPr>
        <w:t>del Servizio</w:t>
      </w:r>
      <w:r w:rsidR="002F7201" w:rsidRPr="002F7201">
        <w:rPr>
          <w:rFonts w:cstheme="minorHAnsi"/>
          <w:sz w:val="24"/>
          <w:szCs w:val="24"/>
        </w:rPr>
        <w:t>/RUP</w:t>
      </w:r>
    </w:p>
    <w:p w14:paraId="21533F1E" w14:textId="1B6B55E1" w:rsidR="002F7201" w:rsidRPr="002F7201" w:rsidRDefault="002F7201" w:rsidP="002F7201">
      <w:pPr>
        <w:autoSpaceDE w:val="0"/>
        <w:autoSpaceDN w:val="0"/>
        <w:adjustRightInd w:val="0"/>
        <w:spacing w:before="61" w:after="0" w:line="240" w:lineRule="auto"/>
        <w:ind w:left="4248" w:right="170" w:firstLine="708"/>
        <w:jc w:val="center"/>
        <w:rPr>
          <w:rFonts w:cstheme="minorHAnsi"/>
          <w:sz w:val="24"/>
          <w:szCs w:val="24"/>
        </w:rPr>
      </w:pPr>
      <w:r w:rsidRPr="002F7201">
        <w:rPr>
          <w:rFonts w:cstheme="minorHAnsi"/>
          <w:sz w:val="24"/>
          <w:szCs w:val="24"/>
        </w:rPr>
        <w:t>_____________________</w:t>
      </w:r>
    </w:p>
    <w:sectPr w:rsidR="002F7201" w:rsidRPr="002F7201" w:rsidSect="007F2E34">
      <w:headerReference w:type="even" r:id="rId8"/>
      <w:headerReference w:type="default" r:id="rId9"/>
      <w:footerReference w:type="even" r:id="rId10"/>
      <w:footerReference w:type="default" r:id="rId11"/>
      <w:headerReference w:type="first" r:id="rId12"/>
      <w:footerReference w:type="first" r:id="rId13"/>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7A352" w14:textId="77777777" w:rsidR="005763D1" w:rsidRDefault="005763D1" w:rsidP="00DC2256">
      <w:pPr>
        <w:spacing w:after="0" w:line="240" w:lineRule="auto"/>
      </w:pPr>
      <w:r>
        <w:separator/>
      </w:r>
    </w:p>
  </w:endnote>
  <w:endnote w:type="continuationSeparator" w:id="0">
    <w:p w14:paraId="253924BC" w14:textId="77777777" w:rsidR="005763D1" w:rsidRDefault="005763D1" w:rsidP="00DC2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7A40" w14:textId="77777777" w:rsidR="00526744" w:rsidRDefault="005267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B10E" w14:textId="1168D83C" w:rsidR="00DC2256" w:rsidRDefault="00526744" w:rsidP="00526744">
    <w:pPr>
      <w:pStyle w:val="Pidipagina"/>
      <w:jc w:val="center"/>
    </w:pPr>
    <w:r w:rsidRPr="00A72DA0">
      <w:rPr>
        <w:noProof/>
      </w:rPr>
      <w:drawing>
        <wp:inline distT="0" distB="0" distL="0" distR="0" wp14:anchorId="7E3C2A8B" wp14:editId="65391D67">
          <wp:extent cx="1619250" cy="4572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57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5F54" w14:textId="77777777" w:rsidR="00526744" w:rsidRDefault="005267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F474E" w14:textId="77777777" w:rsidR="005763D1" w:rsidRDefault="005763D1" w:rsidP="00DC2256">
      <w:pPr>
        <w:spacing w:after="0" w:line="240" w:lineRule="auto"/>
      </w:pPr>
      <w:r>
        <w:separator/>
      </w:r>
    </w:p>
  </w:footnote>
  <w:footnote w:type="continuationSeparator" w:id="0">
    <w:p w14:paraId="49E0A1B4" w14:textId="77777777" w:rsidR="005763D1" w:rsidRDefault="005763D1" w:rsidP="00DC2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EE66" w14:textId="77777777" w:rsidR="00526744" w:rsidRDefault="005267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C8B4" w14:textId="77777777" w:rsidR="00526744" w:rsidRDefault="0052674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063A" w14:textId="77777777" w:rsidR="00526744" w:rsidRDefault="005267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2222650"/>
    <w:lvl w:ilvl="0">
      <w:numFmt w:val="bullet"/>
      <w:lvlText w:val="*"/>
      <w:lvlJc w:val="left"/>
    </w:lvl>
  </w:abstractNum>
  <w:abstractNum w:abstractNumId="1" w15:restartNumberingAfterBreak="0">
    <w:nsid w:val="09EC4EE7"/>
    <w:multiLevelType w:val="hybridMultilevel"/>
    <w:tmpl w:val="7D1ACA66"/>
    <w:lvl w:ilvl="0" w:tplc="02222650">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92121D"/>
    <w:multiLevelType w:val="hybridMultilevel"/>
    <w:tmpl w:val="7EB8BB42"/>
    <w:lvl w:ilvl="0" w:tplc="20D28E4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5770E7"/>
    <w:multiLevelType w:val="hybridMultilevel"/>
    <w:tmpl w:val="565C98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CF17E6"/>
    <w:multiLevelType w:val="hybridMultilevel"/>
    <w:tmpl w:val="825CAD14"/>
    <w:lvl w:ilvl="0" w:tplc="F55A129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3519F"/>
    <w:multiLevelType w:val="hybridMultilevel"/>
    <w:tmpl w:val="27BCB65E"/>
    <w:lvl w:ilvl="0" w:tplc="51CA347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6A4B84"/>
    <w:multiLevelType w:val="hybridMultilevel"/>
    <w:tmpl w:val="B81A76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122EDB"/>
    <w:multiLevelType w:val="hybridMultilevel"/>
    <w:tmpl w:val="33AE1F5A"/>
    <w:lvl w:ilvl="0" w:tplc="7B98F6C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0B108F7"/>
    <w:multiLevelType w:val="hybridMultilevel"/>
    <w:tmpl w:val="19BEEC0A"/>
    <w:lvl w:ilvl="0" w:tplc="51CA3472">
      <w:numFmt w:val="bullet"/>
      <w:lvlText w:val="-"/>
      <w:lvlJc w:val="left"/>
      <w:pPr>
        <w:ind w:left="1004" w:hanging="360"/>
      </w:pPr>
      <w:rPr>
        <w:rFonts w:ascii="Times New Roman" w:eastAsia="Times New Roman" w:hAnsi="Times New Roman" w:cs="Times New Roman" w:hint="default"/>
      </w:rPr>
    </w:lvl>
    <w:lvl w:ilvl="1" w:tplc="51CA3472">
      <w:numFmt w:val="bullet"/>
      <w:lvlText w:val="-"/>
      <w:lvlJc w:val="left"/>
      <w:pPr>
        <w:ind w:left="1724" w:hanging="360"/>
      </w:pPr>
      <w:rPr>
        <w:rFonts w:ascii="Times New Roman" w:eastAsia="Times New Roman" w:hAnsi="Times New Roman" w:cs="Times New Roman"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43C52DBE"/>
    <w:multiLevelType w:val="hybridMultilevel"/>
    <w:tmpl w:val="39BADE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46C2CF4"/>
    <w:multiLevelType w:val="hybridMultilevel"/>
    <w:tmpl w:val="487AE0EA"/>
    <w:lvl w:ilvl="0" w:tplc="05D062A2">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5963E49"/>
    <w:multiLevelType w:val="multilevel"/>
    <w:tmpl w:val="7502375A"/>
    <w:lvl w:ilvl="0">
      <w:start w:val="5"/>
      <w:numFmt w:val="decimal"/>
      <w:lvlText w:val="%1"/>
      <w:lvlJc w:val="left"/>
      <w:pPr>
        <w:ind w:left="405" w:hanging="405"/>
      </w:pPr>
      <w:rPr>
        <w:rFonts w:hint="default"/>
      </w:rPr>
    </w:lvl>
    <w:lvl w:ilvl="1">
      <w:numFmt w:val="bullet"/>
      <w:lvlText w:val="-"/>
      <w:lvlJc w:val="left"/>
      <w:pPr>
        <w:ind w:left="720" w:hanging="72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09F3AA9"/>
    <w:multiLevelType w:val="hybridMultilevel"/>
    <w:tmpl w:val="60DC4F98"/>
    <w:lvl w:ilvl="0" w:tplc="51CA3472">
      <w:numFmt w:val="bullet"/>
      <w:lvlText w:val="-"/>
      <w:lvlJc w:val="left"/>
      <w:pPr>
        <w:ind w:left="1551" w:hanging="360"/>
      </w:pPr>
      <w:rPr>
        <w:rFonts w:ascii="Times New Roman" w:eastAsia="Times New Roman" w:hAnsi="Times New Roman" w:cs="Times New Roman" w:hint="default"/>
      </w:rPr>
    </w:lvl>
    <w:lvl w:ilvl="1" w:tplc="04100003" w:tentative="1">
      <w:start w:val="1"/>
      <w:numFmt w:val="bullet"/>
      <w:lvlText w:val="o"/>
      <w:lvlJc w:val="left"/>
      <w:pPr>
        <w:ind w:left="2271" w:hanging="360"/>
      </w:pPr>
      <w:rPr>
        <w:rFonts w:ascii="Courier New" w:hAnsi="Courier New" w:cs="Courier New" w:hint="default"/>
      </w:rPr>
    </w:lvl>
    <w:lvl w:ilvl="2" w:tplc="04100005" w:tentative="1">
      <w:start w:val="1"/>
      <w:numFmt w:val="bullet"/>
      <w:lvlText w:val=""/>
      <w:lvlJc w:val="left"/>
      <w:pPr>
        <w:ind w:left="2991" w:hanging="360"/>
      </w:pPr>
      <w:rPr>
        <w:rFonts w:ascii="Wingdings" w:hAnsi="Wingdings" w:hint="default"/>
      </w:rPr>
    </w:lvl>
    <w:lvl w:ilvl="3" w:tplc="04100001" w:tentative="1">
      <w:start w:val="1"/>
      <w:numFmt w:val="bullet"/>
      <w:lvlText w:val=""/>
      <w:lvlJc w:val="left"/>
      <w:pPr>
        <w:ind w:left="3711" w:hanging="360"/>
      </w:pPr>
      <w:rPr>
        <w:rFonts w:ascii="Symbol" w:hAnsi="Symbol" w:hint="default"/>
      </w:rPr>
    </w:lvl>
    <w:lvl w:ilvl="4" w:tplc="04100003" w:tentative="1">
      <w:start w:val="1"/>
      <w:numFmt w:val="bullet"/>
      <w:lvlText w:val="o"/>
      <w:lvlJc w:val="left"/>
      <w:pPr>
        <w:ind w:left="4431" w:hanging="360"/>
      </w:pPr>
      <w:rPr>
        <w:rFonts w:ascii="Courier New" w:hAnsi="Courier New" w:cs="Courier New" w:hint="default"/>
      </w:rPr>
    </w:lvl>
    <w:lvl w:ilvl="5" w:tplc="04100005" w:tentative="1">
      <w:start w:val="1"/>
      <w:numFmt w:val="bullet"/>
      <w:lvlText w:val=""/>
      <w:lvlJc w:val="left"/>
      <w:pPr>
        <w:ind w:left="5151" w:hanging="360"/>
      </w:pPr>
      <w:rPr>
        <w:rFonts w:ascii="Wingdings" w:hAnsi="Wingdings" w:hint="default"/>
      </w:rPr>
    </w:lvl>
    <w:lvl w:ilvl="6" w:tplc="04100001" w:tentative="1">
      <w:start w:val="1"/>
      <w:numFmt w:val="bullet"/>
      <w:lvlText w:val=""/>
      <w:lvlJc w:val="left"/>
      <w:pPr>
        <w:ind w:left="5871" w:hanging="360"/>
      </w:pPr>
      <w:rPr>
        <w:rFonts w:ascii="Symbol" w:hAnsi="Symbol" w:hint="default"/>
      </w:rPr>
    </w:lvl>
    <w:lvl w:ilvl="7" w:tplc="04100003" w:tentative="1">
      <w:start w:val="1"/>
      <w:numFmt w:val="bullet"/>
      <w:lvlText w:val="o"/>
      <w:lvlJc w:val="left"/>
      <w:pPr>
        <w:ind w:left="6591" w:hanging="360"/>
      </w:pPr>
      <w:rPr>
        <w:rFonts w:ascii="Courier New" w:hAnsi="Courier New" w:cs="Courier New" w:hint="default"/>
      </w:rPr>
    </w:lvl>
    <w:lvl w:ilvl="8" w:tplc="04100005" w:tentative="1">
      <w:start w:val="1"/>
      <w:numFmt w:val="bullet"/>
      <w:lvlText w:val=""/>
      <w:lvlJc w:val="left"/>
      <w:pPr>
        <w:ind w:left="7311" w:hanging="360"/>
      </w:pPr>
      <w:rPr>
        <w:rFonts w:ascii="Wingdings" w:hAnsi="Wingdings" w:hint="default"/>
      </w:rPr>
    </w:lvl>
  </w:abstractNum>
  <w:abstractNum w:abstractNumId="13" w15:restartNumberingAfterBreak="0">
    <w:nsid w:val="558770CE"/>
    <w:multiLevelType w:val="hybridMultilevel"/>
    <w:tmpl w:val="B5DC4948"/>
    <w:lvl w:ilvl="0" w:tplc="51CA347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802DA8"/>
    <w:multiLevelType w:val="hybridMultilevel"/>
    <w:tmpl w:val="A846106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57047BF9"/>
    <w:multiLevelType w:val="hybridMultilevel"/>
    <w:tmpl w:val="BBAA06AA"/>
    <w:lvl w:ilvl="0" w:tplc="51CA347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495C21"/>
    <w:multiLevelType w:val="hybridMultilevel"/>
    <w:tmpl w:val="6046C46E"/>
    <w:lvl w:ilvl="0" w:tplc="51CA3472">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5B7D235F"/>
    <w:multiLevelType w:val="hybridMultilevel"/>
    <w:tmpl w:val="785CDF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C2C4ACA"/>
    <w:multiLevelType w:val="hybridMultilevel"/>
    <w:tmpl w:val="B3DEBF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420902"/>
    <w:multiLevelType w:val="multilevel"/>
    <w:tmpl w:val="8A92858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F6F6E70"/>
    <w:multiLevelType w:val="multilevel"/>
    <w:tmpl w:val="33EC4916"/>
    <w:lvl w:ilvl="0">
      <w:start w:val="1"/>
      <w:numFmt w:val="decimal"/>
      <w:lvlText w:val="%1."/>
      <w:lvlJc w:val="left"/>
      <w:pPr>
        <w:ind w:left="149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21" w15:restartNumberingAfterBreak="0">
    <w:nsid w:val="61CA3BC8"/>
    <w:multiLevelType w:val="hybridMultilevel"/>
    <w:tmpl w:val="38EADE24"/>
    <w:lvl w:ilvl="0" w:tplc="51CA3472">
      <w:numFmt w:val="bullet"/>
      <w:lvlText w:val="-"/>
      <w:lvlJc w:val="left"/>
      <w:pPr>
        <w:ind w:left="1146" w:hanging="360"/>
      </w:pPr>
      <w:rPr>
        <w:rFonts w:ascii="Times New Roman" w:eastAsia="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66AF12F2"/>
    <w:multiLevelType w:val="hybridMultilevel"/>
    <w:tmpl w:val="FB50E802"/>
    <w:lvl w:ilvl="0" w:tplc="51CA347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2D4AB7"/>
    <w:multiLevelType w:val="hybridMultilevel"/>
    <w:tmpl w:val="2794DA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BC53C1A"/>
    <w:multiLevelType w:val="hybridMultilevel"/>
    <w:tmpl w:val="9BB62CF2"/>
    <w:lvl w:ilvl="0" w:tplc="DF7AE43E">
      <w:numFmt w:val="bullet"/>
      <w:lvlText w:val="-"/>
      <w:lvlJc w:val="left"/>
      <w:pPr>
        <w:ind w:left="1251" w:hanging="420"/>
      </w:pPr>
      <w:rPr>
        <w:rFonts w:ascii="Arial" w:eastAsiaTheme="minorEastAsia" w:hAnsi="Arial" w:cs="Arial" w:hint="default"/>
      </w:rPr>
    </w:lvl>
    <w:lvl w:ilvl="1" w:tplc="04100003" w:tentative="1">
      <w:start w:val="1"/>
      <w:numFmt w:val="bullet"/>
      <w:lvlText w:val="o"/>
      <w:lvlJc w:val="left"/>
      <w:pPr>
        <w:ind w:left="1911" w:hanging="360"/>
      </w:pPr>
      <w:rPr>
        <w:rFonts w:ascii="Courier New" w:hAnsi="Courier New" w:cs="Courier New" w:hint="default"/>
      </w:rPr>
    </w:lvl>
    <w:lvl w:ilvl="2" w:tplc="04100005" w:tentative="1">
      <w:start w:val="1"/>
      <w:numFmt w:val="bullet"/>
      <w:lvlText w:val=""/>
      <w:lvlJc w:val="left"/>
      <w:pPr>
        <w:ind w:left="2631" w:hanging="360"/>
      </w:pPr>
      <w:rPr>
        <w:rFonts w:ascii="Wingdings" w:hAnsi="Wingdings" w:hint="default"/>
      </w:rPr>
    </w:lvl>
    <w:lvl w:ilvl="3" w:tplc="04100001" w:tentative="1">
      <w:start w:val="1"/>
      <w:numFmt w:val="bullet"/>
      <w:lvlText w:val=""/>
      <w:lvlJc w:val="left"/>
      <w:pPr>
        <w:ind w:left="3351" w:hanging="360"/>
      </w:pPr>
      <w:rPr>
        <w:rFonts w:ascii="Symbol" w:hAnsi="Symbol" w:hint="default"/>
      </w:rPr>
    </w:lvl>
    <w:lvl w:ilvl="4" w:tplc="04100003" w:tentative="1">
      <w:start w:val="1"/>
      <w:numFmt w:val="bullet"/>
      <w:lvlText w:val="o"/>
      <w:lvlJc w:val="left"/>
      <w:pPr>
        <w:ind w:left="4071" w:hanging="360"/>
      </w:pPr>
      <w:rPr>
        <w:rFonts w:ascii="Courier New" w:hAnsi="Courier New" w:cs="Courier New" w:hint="default"/>
      </w:rPr>
    </w:lvl>
    <w:lvl w:ilvl="5" w:tplc="04100005" w:tentative="1">
      <w:start w:val="1"/>
      <w:numFmt w:val="bullet"/>
      <w:lvlText w:val=""/>
      <w:lvlJc w:val="left"/>
      <w:pPr>
        <w:ind w:left="4791" w:hanging="360"/>
      </w:pPr>
      <w:rPr>
        <w:rFonts w:ascii="Wingdings" w:hAnsi="Wingdings" w:hint="default"/>
      </w:rPr>
    </w:lvl>
    <w:lvl w:ilvl="6" w:tplc="04100001" w:tentative="1">
      <w:start w:val="1"/>
      <w:numFmt w:val="bullet"/>
      <w:lvlText w:val=""/>
      <w:lvlJc w:val="left"/>
      <w:pPr>
        <w:ind w:left="5511" w:hanging="360"/>
      </w:pPr>
      <w:rPr>
        <w:rFonts w:ascii="Symbol" w:hAnsi="Symbol" w:hint="default"/>
      </w:rPr>
    </w:lvl>
    <w:lvl w:ilvl="7" w:tplc="04100003" w:tentative="1">
      <w:start w:val="1"/>
      <w:numFmt w:val="bullet"/>
      <w:lvlText w:val="o"/>
      <w:lvlJc w:val="left"/>
      <w:pPr>
        <w:ind w:left="6231" w:hanging="360"/>
      </w:pPr>
      <w:rPr>
        <w:rFonts w:ascii="Courier New" w:hAnsi="Courier New" w:cs="Courier New" w:hint="default"/>
      </w:rPr>
    </w:lvl>
    <w:lvl w:ilvl="8" w:tplc="04100005" w:tentative="1">
      <w:start w:val="1"/>
      <w:numFmt w:val="bullet"/>
      <w:lvlText w:val=""/>
      <w:lvlJc w:val="left"/>
      <w:pPr>
        <w:ind w:left="6951" w:hanging="360"/>
      </w:pPr>
      <w:rPr>
        <w:rFonts w:ascii="Wingdings" w:hAnsi="Wingdings" w:hint="default"/>
      </w:rPr>
    </w:lvl>
  </w:abstractNum>
  <w:abstractNum w:abstractNumId="25" w15:restartNumberingAfterBreak="0">
    <w:nsid w:val="6C4979F0"/>
    <w:multiLevelType w:val="multilevel"/>
    <w:tmpl w:val="7A6AC412"/>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F2811DC"/>
    <w:multiLevelType w:val="hybridMultilevel"/>
    <w:tmpl w:val="8348CF5A"/>
    <w:lvl w:ilvl="0" w:tplc="69C649F8">
      <w:start w:val="1"/>
      <w:numFmt w:val="decimal"/>
      <w:lvlText w:val="%1."/>
      <w:lvlJc w:val="left"/>
      <w:pPr>
        <w:ind w:left="720" w:hanging="360"/>
      </w:pPr>
      <w:rPr>
        <w:rFonts w:ascii="Arial" w:eastAsiaTheme="minorEastAsia"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F3E6138"/>
    <w:multiLevelType w:val="hybridMultilevel"/>
    <w:tmpl w:val="30C68600"/>
    <w:lvl w:ilvl="0" w:tplc="0410000F">
      <w:start w:val="1"/>
      <w:numFmt w:val="decimal"/>
      <w:lvlText w:val="%1."/>
      <w:lvlJc w:val="left"/>
      <w:pPr>
        <w:ind w:left="720" w:hanging="360"/>
      </w:pPr>
      <w:rPr>
        <w:rFonts w:hint="default"/>
      </w:rPr>
    </w:lvl>
    <w:lvl w:ilvl="1" w:tplc="3A729EB0">
      <w:start w:val="3"/>
      <w:numFmt w:val="bullet"/>
      <w:lvlText w:val="-"/>
      <w:lvlJc w:val="left"/>
      <w:pPr>
        <w:ind w:left="1440" w:hanging="360"/>
      </w:pPr>
      <w:rPr>
        <w:rFonts w:ascii="Arial" w:eastAsiaTheme="minorEastAsia"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0E01DD9"/>
    <w:multiLevelType w:val="hybridMultilevel"/>
    <w:tmpl w:val="7AE08096"/>
    <w:lvl w:ilvl="0" w:tplc="51CA347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82F6453"/>
    <w:multiLevelType w:val="hybridMultilevel"/>
    <w:tmpl w:val="C0864F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91414855">
    <w:abstractNumId w:val="0"/>
    <w:lvlOverride w:ilvl="0">
      <w:lvl w:ilvl="0">
        <w:numFmt w:val="bullet"/>
        <w:lvlText w:val=""/>
        <w:legacy w:legacy="1" w:legacySpace="0" w:legacyIndent="0"/>
        <w:lvlJc w:val="left"/>
        <w:rPr>
          <w:rFonts w:ascii="Symbol" w:hAnsi="Symbol" w:hint="default"/>
        </w:rPr>
      </w:lvl>
    </w:lvlOverride>
  </w:num>
  <w:num w:numId="2" w16cid:durableId="2120366347">
    <w:abstractNumId w:val="2"/>
  </w:num>
  <w:num w:numId="3" w16cid:durableId="2128350929">
    <w:abstractNumId w:val="29"/>
  </w:num>
  <w:num w:numId="4" w16cid:durableId="1001348059">
    <w:abstractNumId w:val="27"/>
  </w:num>
  <w:num w:numId="5" w16cid:durableId="1721859773">
    <w:abstractNumId w:val="26"/>
  </w:num>
  <w:num w:numId="6" w16cid:durableId="2082293796">
    <w:abstractNumId w:val="25"/>
  </w:num>
  <w:num w:numId="7" w16cid:durableId="451830658">
    <w:abstractNumId w:val="12"/>
  </w:num>
  <w:num w:numId="8" w16cid:durableId="1431776390">
    <w:abstractNumId w:val="24"/>
  </w:num>
  <w:num w:numId="9" w16cid:durableId="1088304547">
    <w:abstractNumId w:val="11"/>
  </w:num>
  <w:num w:numId="10" w16cid:durableId="1601596466">
    <w:abstractNumId w:val="22"/>
  </w:num>
  <w:num w:numId="11" w16cid:durableId="1708213035">
    <w:abstractNumId w:val="3"/>
  </w:num>
  <w:num w:numId="12" w16cid:durableId="1577473458">
    <w:abstractNumId w:val="4"/>
  </w:num>
  <w:num w:numId="13" w16cid:durableId="1251113938">
    <w:abstractNumId w:val="10"/>
  </w:num>
  <w:num w:numId="14" w16cid:durableId="636028336">
    <w:abstractNumId w:val="15"/>
  </w:num>
  <w:num w:numId="15" w16cid:durableId="1348142267">
    <w:abstractNumId w:val="16"/>
  </w:num>
  <w:num w:numId="16" w16cid:durableId="986982239">
    <w:abstractNumId w:val="8"/>
  </w:num>
  <w:num w:numId="17" w16cid:durableId="1067997148">
    <w:abstractNumId w:val="21"/>
  </w:num>
  <w:num w:numId="18" w16cid:durableId="1861894319">
    <w:abstractNumId w:val="28"/>
  </w:num>
  <w:num w:numId="19" w16cid:durableId="1884245985">
    <w:abstractNumId w:val="5"/>
  </w:num>
  <w:num w:numId="20" w16cid:durableId="1337001707">
    <w:abstractNumId w:val="13"/>
  </w:num>
  <w:num w:numId="21" w16cid:durableId="1938514280">
    <w:abstractNumId w:val="18"/>
  </w:num>
  <w:num w:numId="22" w16cid:durableId="643242512">
    <w:abstractNumId w:val="1"/>
  </w:num>
  <w:num w:numId="23" w16cid:durableId="1078475186">
    <w:abstractNumId w:val="6"/>
  </w:num>
  <w:num w:numId="24" w16cid:durableId="1323896674">
    <w:abstractNumId w:val="23"/>
  </w:num>
  <w:num w:numId="25" w16cid:durableId="1869415533">
    <w:abstractNumId w:val="20"/>
  </w:num>
  <w:num w:numId="26" w16cid:durableId="447354725">
    <w:abstractNumId w:val="19"/>
  </w:num>
  <w:num w:numId="27" w16cid:durableId="1686400549">
    <w:abstractNumId w:val="14"/>
  </w:num>
  <w:num w:numId="28" w16cid:durableId="1118914312">
    <w:abstractNumId w:val="7"/>
  </w:num>
  <w:num w:numId="29" w16cid:durableId="632103995">
    <w:abstractNumId w:val="17"/>
  </w:num>
  <w:num w:numId="30" w16cid:durableId="13412007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16"/>
    <w:rsid w:val="00012D39"/>
    <w:rsid w:val="00086A63"/>
    <w:rsid w:val="000C7E76"/>
    <w:rsid w:val="000D2AF6"/>
    <w:rsid w:val="000E7DE9"/>
    <w:rsid w:val="00143194"/>
    <w:rsid w:val="00207807"/>
    <w:rsid w:val="002517FB"/>
    <w:rsid w:val="00286F12"/>
    <w:rsid w:val="002F7201"/>
    <w:rsid w:val="00323D35"/>
    <w:rsid w:val="00353D76"/>
    <w:rsid w:val="0039479E"/>
    <w:rsid w:val="003D6FAD"/>
    <w:rsid w:val="003F2712"/>
    <w:rsid w:val="00405EAC"/>
    <w:rsid w:val="00410B41"/>
    <w:rsid w:val="00426BCE"/>
    <w:rsid w:val="004A6B0C"/>
    <w:rsid w:val="00526744"/>
    <w:rsid w:val="0057218C"/>
    <w:rsid w:val="005763D1"/>
    <w:rsid w:val="00590F96"/>
    <w:rsid w:val="005A5597"/>
    <w:rsid w:val="005F4CCA"/>
    <w:rsid w:val="00612CBB"/>
    <w:rsid w:val="006955C0"/>
    <w:rsid w:val="006A4BDD"/>
    <w:rsid w:val="006B12A6"/>
    <w:rsid w:val="00706250"/>
    <w:rsid w:val="007D31AD"/>
    <w:rsid w:val="00814D94"/>
    <w:rsid w:val="008945AE"/>
    <w:rsid w:val="0096497A"/>
    <w:rsid w:val="009937CF"/>
    <w:rsid w:val="009D4AC8"/>
    <w:rsid w:val="00A0492D"/>
    <w:rsid w:val="00A21AA0"/>
    <w:rsid w:val="00A9349F"/>
    <w:rsid w:val="00AB4621"/>
    <w:rsid w:val="00AC6C50"/>
    <w:rsid w:val="00B22AC4"/>
    <w:rsid w:val="00B532A7"/>
    <w:rsid w:val="00B735C2"/>
    <w:rsid w:val="00BA1F6B"/>
    <w:rsid w:val="00C33330"/>
    <w:rsid w:val="00C42DB6"/>
    <w:rsid w:val="00C52257"/>
    <w:rsid w:val="00C85967"/>
    <w:rsid w:val="00CC3FCD"/>
    <w:rsid w:val="00CD4CAF"/>
    <w:rsid w:val="00D25901"/>
    <w:rsid w:val="00D42FE0"/>
    <w:rsid w:val="00D4712D"/>
    <w:rsid w:val="00D8213E"/>
    <w:rsid w:val="00DB2FB6"/>
    <w:rsid w:val="00DC2256"/>
    <w:rsid w:val="00DE4504"/>
    <w:rsid w:val="00E13E53"/>
    <w:rsid w:val="00E3581F"/>
    <w:rsid w:val="00E72D46"/>
    <w:rsid w:val="00E9344D"/>
    <w:rsid w:val="00E97228"/>
    <w:rsid w:val="00EE7B6E"/>
    <w:rsid w:val="00F11516"/>
    <w:rsid w:val="00F7232A"/>
    <w:rsid w:val="00F902A6"/>
    <w:rsid w:val="00F931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79AA"/>
  <w15:docId w15:val="{DE8C92F7-E765-4543-B9D0-37D54815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59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4AC8"/>
    <w:pPr>
      <w:ind w:left="720"/>
      <w:contextualSpacing/>
    </w:pPr>
  </w:style>
  <w:style w:type="character" w:styleId="Collegamentoipertestuale">
    <w:name w:val="Hyperlink"/>
    <w:basedOn w:val="Carpredefinitoparagrafo"/>
    <w:uiPriority w:val="99"/>
    <w:unhideWhenUsed/>
    <w:rsid w:val="00F902A6"/>
    <w:rPr>
      <w:color w:val="0000FF" w:themeColor="hyperlink"/>
      <w:u w:val="single"/>
    </w:rPr>
  </w:style>
  <w:style w:type="paragraph" w:styleId="Intestazione">
    <w:name w:val="header"/>
    <w:basedOn w:val="Normale"/>
    <w:link w:val="IntestazioneCarattere"/>
    <w:uiPriority w:val="99"/>
    <w:unhideWhenUsed/>
    <w:rsid w:val="00DC22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2256"/>
  </w:style>
  <w:style w:type="paragraph" w:styleId="Pidipagina">
    <w:name w:val="footer"/>
    <w:basedOn w:val="Normale"/>
    <w:link w:val="PidipaginaCarattere"/>
    <w:uiPriority w:val="99"/>
    <w:unhideWhenUsed/>
    <w:rsid w:val="00DC22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2256"/>
  </w:style>
  <w:style w:type="paragraph" w:styleId="Testofumetto">
    <w:name w:val="Balloon Text"/>
    <w:basedOn w:val="Normale"/>
    <w:link w:val="TestofumettoCarattere"/>
    <w:uiPriority w:val="99"/>
    <w:semiHidden/>
    <w:unhideWhenUsed/>
    <w:rsid w:val="008945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45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7B036-248A-46C0-A90D-059584DE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3508</Words>
  <Characters>20002</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Halley Informatica srl</dc:creator>
  <cp:lastModifiedBy>Giada Vello</cp:lastModifiedBy>
  <cp:revision>4</cp:revision>
  <cp:lastPrinted>2023-09-18T10:31:00Z</cp:lastPrinted>
  <dcterms:created xsi:type="dcterms:W3CDTF">2023-12-22T11:49:00Z</dcterms:created>
  <dcterms:modified xsi:type="dcterms:W3CDTF">2023-12-27T07:38:00Z</dcterms:modified>
</cp:coreProperties>
</file>