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E61B" w14:textId="77777777" w:rsidR="00D91545" w:rsidRDefault="00CE45EE">
      <w:pPr>
        <w:spacing w:before="76"/>
        <w:ind w:left="1479" w:right="1143"/>
        <w:jc w:val="center"/>
        <w:rPr>
          <w:sz w:val="24"/>
        </w:rPr>
      </w:pPr>
      <w:r>
        <w:rPr>
          <w:i/>
          <w:sz w:val="24"/>
        </w:rPr>
        <w:t xml:space="preserve">COMUNE DI </w:t>
      </w:r>
      <w:r>
        <w:rPr>
          <w:sz w:val="24"/>
        </w:rPr>
        <w:t>.........................</w:t>
      </w:r>
    </w:p>
    <w:p w14:paraId="628188C7" w14:textId="77777777" w:rsidR="00D91545" w:rsidRDefault="00CE45EE">
      <w:pPr>
        <w:spacing w:before="1"/>
        <w:ind w:left="1479" w:right="1143"/>
        <w:jc w:val="center"/>
        <w:rPr>
          <w:sz w:val="24"/>
        </w:rPr>
      </w:pPr>
      <w:r>
        <w:rPr>
          <w:i/>
          <w:sz w:val="24"/>
        </w:rPr>
        <w:t xml:space="preserve">PROVINCIA DI </w:t>
      </w:r>
      <w:r>
        <w:rPr>
          <w:sz w:val="24"/>
        </w:rPr>
        <w:t>...........................</w:t>
      </w:r>
    </w:p>
    <w:p w14:paraId="1E691482" w14:textId="77777777" w:rsidR="00D91545" w:rsidRDefault="00D91545">
      <w:pPr>
        <w:pStyle w:val="Corpotesto"/>
        <w:ind w:left="0"/>
      </w:pPr>
    </w:p>
    <w:p w14:paraId="40448D61" w14:textId="77777777" w:rsidR="00D91545" w:rsidRDefault="00CE45EE">
      <w:pPr>
        <w:pStyle w:val="Titolo1"/>
        <w:ind w:left="1478"/>
      </w:pPr>
      <w:r>
        <w:t>NOMINA DI</w:t>
      </w:r>
      <w:r>
        <w:rPr>
          <w:spacing w:val="-6"/>
        </w:rPr>
        <w:t xml:space="preserve"> </w:t>
      </w:r>
      <w:r>
        <w:t>ASSESSORE</w:t>
      </w:r>
    </w:p>
    <w:p w14:paraId="20F08706" w14:textId="77777777" w:rsidR="00D91545" w:rsidRDefault="00CE45EE">
      <w:pPr>
        <w:ind w:left="1480" w:right="1141"/>
        <w:jc w:val="center"/>
        <w:rPr>
          <w:b/>
          <w:sz w:val="24"/>
        </w:rPr>
      </w:pPr>
      <w:r>
        <w:rPr>
          <w:b/>
          <w:sz w:val="24"/>
        </w:rPr>
        <w:t>(non consigliere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comunale)</w:t>
      </w:r>
    </w:p>
    <w:p w14:paraId="4678C147" w14:textId="41FF7C50" w:rsidR="00D91545" w:rsidRDefault="00CE45EE">
      <w:pPr>
        <w:ind w:left="1480" w:right="1143"/>
        <w:jc w:val="center"/>
        <w:rPr>
          <w:i/>
          <w:sz w:val="24"/>
        </w:rPr>
      </w:pPr>
      <w:r>
        <w:rPr>
          <w:i/>
          <w:sz w:val="24"/>
        </w:rPr>
        <w:t>(</w:t>
      </w:r>
      <w:hyperlink r:id="rId7" w:history="1">
        <w:r w:rsidRPr="0029442D">
          <w:rPr>
            <w:rStyle w:val="Collegamentoipertestuale"/>
            <w:i/>
            <w:sz w:val="24"/>
          </w:rPr>
          <w:t>articolo 46, comma 2, e 47, commi 3 e 4, del T.U.E.L. 18 agosto 2000, n. 267</w:t>
        </w:r>
      </w:hyperlink>
      <w:r>
        <w:rPr>
          <w:i/>
          <w:sz w:val="24"/>
        </w:rPr>
        <w:t>)</w:t>
      </w:r>
    </w:p>
    <w:p w14:paraId="219BA14E" w14:textId="77777777" w:rsidR="00D91545" w:rsidRDefault="00D91545">
      <w:pPr>
        <w:pStyle w:val="Corpotesto"/>
        <w:ind w:left="0"/>
        <w:rPr>
          <w:i/>
        </w:rPr>
      </w:pPr>
    </w:p>
    <w:p w14:paraId="6A87DF03" w14:textId="77777777" w:rsidR="00D91545" w:rsidRDefault="00CE45EE">
      <w:pPr>
        <w:pStyle w:val="Titolo1"/>
      </w:pPr>
      <w:r>
        <w:t>Il Sindaco</w:t>
      </w:r>
    </w:p>
    <w:p w14:paraId="79836056" w14:textId="77777777" w:rsidR="00D91545" w:rsidRDefault="00D91545">
      <w:pPr>
        <w:pStyle w:val="Corpotesto"/>
        <w:ind w:left="0"/>
        <w:rPr>
          <w:b/>
        </w:rPr>
      </w:pPr>
    </w:p>
    <w:p w14:paraId="4013B2D0" w14:textId="5CA64506" w:rsidR="00D91545" w:rsidRDefault="00CE45EE">
      <w:pPr>
        <w:pStyle w:val="Corpotesto"/>
        <w:ind w:right="138"/>
        <w:jc w:val="both"/>
      </w:pPr>
      <w:r>
        <w:t xml:space="preserve">Visto </w:t>
      </w:r>
      <w:hyperlink r:id="rId8" w:history="1">
        <w:r w:rsidRPr="0029442D">
          <w:rPr>
            <w:rStyle w:val="Collegamentoipertestuale"/>
          </w:rPr>
          <w:t>l’articolo 46, comma 2, del Testo Unico sull’ordinamento delle leggi degli enti locali, approvato con D.Lgs. 18 agosto 2000, n. 267</w:t>
        </w:r>
      </w:hyperlink>
      <w:r>
        <w:t>, ove si prevede che il Sin</w:t>
      </w:r>
      <w:r>
        <w:t>daco nomini i componenti della Giunta, tra cui un Vicesindaco, e ne dia comunicazione al Consiglio nella prima seduta successiva alla elezione;</w:t>
      </w:r>
    </w:p>
    <w:p w14:paraId="4EBF9ADF" w14:textId="77777777" w:rsidR="00D91545" w:rsidRDefault="00D91545">
      <w:pPr>
        <w:pStyle w:val="Corpotesto"/>
        <w:spacing w:before="1"/>
        <w:ind w:left="0"/>
      </w:pPr>
    </w:p>
    <w:p w14:paraId="27A53787" w14:textId="7EA14C9A" w:rsidR="00D91545" w:rsidRDefault="00CE45EE">
      <w:pPr>
        <w:pStyle w:val="Corpotesto"/>
        <w:ind w:right="141"/>
        <w:jc w:val="both"/>
      </w:pPr>
      <w:r>
        <w:t xml:space="preserve">Visto </w:t>
      </w:r>
      <w:hyperlink r:id="rId9" w:history="1">
        <w:r w:rsidRPr="0029442D">
          <w:rPr>
            <w:rStyle w:val="Collegamentoipertestuale"/>
          </w:rPr>
          <w:t>l’art. 1, comma 137, della Legge 7 aprile 2014, n. 56</w:t>
        </w:r>
      </w:hyperlink>
      <w:r>
        <w:t xml:space="preserve">, il quale dispone che nelle giunte con popolazione </w:t>
      </w:r>
      <w:r>
        <w:t>superiore a 3.000 abitanti sia garantita la rappresentanza di genere in misura pari al 40%;</w:t>
      </w:r>
    </w:p>
    <w:p w14:paraId="084FF9B5" w14:textId="77777777" w:rsidR="00D91545" w:rsidRDefault="00D91545">
      <w:pPr>
        <w:pStyle w:val="Corpotesto"/>
        <w:ind w:left="0"/>
      </w:pPr>
    </w:p>
    <w:p w14:paraId="7F2B490D" w14:textId="77777777" w:rsidR="00D91545" w:rsidRDefault="00CE45EE">
      <w:pPr>
        <w:pStyle w:val="Corpotesto"/>
        <w:tabs>
          <w:tab w:val="left" w:leader="dot" w:pos="4764"/>
        </w:tabs>
      </w:pPr>
      <w:r>
        <w:t>Dato atto che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  <w:r>
        <w:tab/>
        <w:t>si sono svolte le elezioni amministrative per la</w:t>
      </w:r>
      <w:r>
        <w:rPr>
          <w:spacing w:val="21"/>
        </w:rPr>
        <w:t xml:space="preserve"> </w:t>
      </w:r>
      <w:r>
        <w:t>elezione</w:t>
      </w:r>
    </w:p>
    <w:p w14:paraId="3A9E6FAF" w14:textId="77777777" w:rsidR="00D91545" w:rsidRDefault="00CE45EE">
      <w:pPr>
        <w:pStyle w:val="Corpotesto"/>
      </w:pPr>
      <w:r>
        <w:t>diretta del Sindaco e il rinnovo del Consiglio comunale;</w:t>
      </w:r>
    </w:p>
    <w:p w14:paraId="6B2F5F11" w14:textId="4D84CBEA" w:rsidR="00D91545" w:rsidRDefault="00CE45EE">
      <w:pPr>
        <w:pStyle w:val="Corpotesto"/>
      </w:pPr>
      <w:r>
        <w:t xml:space="preserve">Visto che ai sensi </w:t>
      </w:r>
      <w:hyperlink r:id="rId10" w:history="1">
        <w:r w:rsidRPr="0029442D">
          <w:rPr>
            <w:rStyle w:val="Collegamentoipertestuale"/>
          </w:rPr>
          <w:t>dell’ar</w:t>
        </w:r>
        <w:r w:rsidRPr="0029442D">
          <w:rPr>
            <w:rStyle w:val="Collegamentoipertestuale"/>
          </w:rPr>
          <w:t>ticolo 47, commi 3 e 4, del D.Lgs. 18 agosto 2000, n. 267</w:t>
        </w:r>
      </w:hyperlink>
      <w:r>
        <w:t>:</w:t>
      </w:r>
    </w:p>
    <w:p w14:paraId="135F0EDB" w14:textId="77777777" w:rsidR="00D91545" w:rsidRDefault="00CE45EE">
      <w:pPr>
        <w:pStyle w:val="Paragrafoelenco"/>
        <w:numPr>
          <w:ilvl w:val="0"/>
          <w:numId w:val="1"/>
        </w:numPr>
        <w:tabs>
          <w:tab w:val="left" w:pos="473"/>
        </w:tabs>
        <w:ind w:right="139"/>
        <w:jc w:val="both"/>
        <w:rPr>
          <w:sz w:val="24"/>
        </w:rPr>
      </w:pPr>
      <w:r>
        <w:rPr>
          <w:sz w:val="24"/>
        </w:rPr>
        <w:t>nei comuni con popolazione sino a 15.000 abitanti lo statuto può prevedere che possono essere nominati assessori cittadini non facenti parte del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consiglio;</w:t>
      </w:r>
    </w:p>
    <w:p w14:paraId="40C9AED1" w14:textId="77777777" w:rsidR="00D91545" w:rsidRDefault="00CE45EE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</w:rPr>
      </w:pPr>
      <w:r>
        <w:rPr>
          <w:sz w:val="24"/>
        </w:rPr>
        <w:t>nei comuni con popolazione superiore a 15.000 abitanti, assessori possono essere nominati anche citt</w:t>
      </w:r>
      <w:r>
        <w:rPr>
          <w:sz w:val="24"/>
        </w:rPr>
        <w:t>adini al di fuori dei componenti del consiglio e che “</w:t>
      </w:r>
      <w:r>
        <w:rPr>
          <w:i/>
          <w:sz w:val="24"/>
        </w:rPr>
        <w:t>la carica di assessore è incompatibile con la carica di consigliere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comunale</w:t>
      </w:r>
      <w:r>
        <w:rPr>
          <w:sz w:val="24"/>
        </w:rPr>
        <w:t>”;</w:t>
      </w:r>
    </w:p>
    <w:p w14:paraId="144457CD" w14:textId="77777777" w:rsidR="00D91545" w:rsidRDefault="00CE45EE">
      <w:pPr>
        <w:pStyle w:val="Corpotesto"/>
        <w:ind w:right="61"/>
      </w:pPr>
      <w:r>
        <w:t>Ritenuto di dover chiamare ad assumere la carica di “</w:t>
      </w:r>
      <w:r>
        <w:rPr>
          <w:i/>
        </w:rPr>
        <w:t>Assessore comunale</w:t>
      </w:r>
      <w:r>
        <w:t>” cittadino non facente parte del consiglio comunale</w:t>
      </w:r>
      <w:r>
        <w:t>;</w:t>
      </w:r>
    </w:p>
    <w:p w14:paraId="1CE91F14" w14:textId="35E69E4C" w:rsidR="00D91545" w:rsidRDefault="00CE45EE">
      <w:pPr>
        <w:pStyle w:val="Corpotesto"/>
      </w:pPr>
      <w:r>
        <w:t xml:space="preserve">Visto il Testo unico delle leggi per la composizione e la elezione degli organi delle amministrazioni comunali, approvato con </w:t>
      </w:r>
      <w:hyperlink r:id="rId11" w:history="1">
        <w:r w:rsidRPr="0029442D">
          <w:rPr>
            <w:rStyle w:val="Collegamentoipertestuale"/>
          </w:rPr>
          <w:t>D.P.R. 16 maggio 1960, n. 570</w:t>
        </w:r>
      </w:hyperlink>
      <w:r>
        <w:t>;</w:t>
      </w:r>
    </w:p>
    <w:p w14:paraId="365A004F" w14:textId="262BBDA8" w:rsidR="00D91545" w:rsidRDefault="00CE45EE">
      <w:pPr>
        <w:pStyle w:val="Corpotesto"/>
        <w:spacing w:before="1"/>
      </w:pPr>
      <w:r>
        <w:t xml:space="preserve">Visto il Testo Unico delle leggi sull’ordinamento degli enti locali, approvato con </w:t>
      </w:r>
      <w:hyperlink r:id="rId12" w:history="1">
        <w:r w:rsidRPr="0029442D">
          <w:rPr>
            <w:rStyle w:val="Collegamentoipertestuale"/>
          </w:rPr>
          <w:t>D.Lgs. 18 agos</w:t>
        </w:r>
        <w:r w:rsidRPr="0029442D">
          <w:rPr>
            <w:rStyle w:val="Collegamentoipertestuale"/>
          </w:rPr>
          <w:t>to 2000, n. 267</w:t>
        </w:r>
      </w:hyperlink>
      <w:r>
        <w:t>;</w:t>
      </w:r>
    </w:p>
    <w:p w14:paraId="35CA9976" w14:textId="454938E2" w:rsidR="00D91545" w:rsidRDefault="00CE45EE">
      <w:pPr>
        <w:pStyle w:val="Corpotesto"/>
        <w:ind w:right="6365"/>
      </w:pPr>
      <w:r>
        <w:t xml:space="preserve">Vista la </w:t>
      </w:r>
      <w:hyperlink r:id="rId13" w:history="1">
        <w:r w:rsidRPr="0029442D">
          <w:rPr>
            <w:rStyle w:val="Collegamentoipertestuale"/>
          </w:rPr>
          <w:t>Legge 7 aprile 2014, n. 56</w:t>
        </w:r>
      </w:hyperlink>
      <w:r>
        <w:t>; Visto il vigente Statuto comunale;</w:t>
      </w:r>
    </w:p>
    <w:p w14:paraId="386E17A3" w14:textId="77777777" w:rsidR="00D91545" w:rsidRDefault="00D91545">
      <w:pPr>
        <w:pStyle w:val="Corpotesto"/>
        <w:spacing w:before="11"/>
        <w:ind w:left="0"/>
        <w:rPr>
          <w:sz w:val="23"/>
        </w:rPr>
      </w:pPr>
    </w:p>
    <w:p w14:paraId="728DA4E6" w14:textId="77777777" w:rsidR="00D91545" w:rsidRDefault="00CE45EE">
      <w:pPr>
        <w:pStyle w:val="Titolo1"/>
        <w:ind w:left="1480"/>
      </w:pPr>
      <w:r>
        <w:t>NOMINA</w:t>
      </w:r>
    </w:p>
    <w:p w14:paraId="3EFBFFD8" w14:textId="77777777" w:rsidR="00D91545" w:rsidRDefault="00D91545">
      <w:pPr>
        <w:pStyle w:val="Corpotesto"/>
        <w:ind w:left="0"/>
        <w:rPr>
          <w:b/>
        </w:rPr>
      </w:pPr>
    </w:p>
    <w:p w14:paraId="6492D7B6" w14:textId="77777777" w:rsidR="00D91545" w:rsidRDefault="00CE45EE">
      <w:pPr>
        <w:pStyle w:val="Corpotesto"/>
        <w:tabs>
          <w:tab w:val="left" w:leader="dot" w:pos="10052"/>
        </w:tabs>
      </w:pPr>
      <w:r>
        <w:t xml:space="preserve">il/la sig./ra ................................................................, </w:t>
      </w:r>
      <w:r>
        <w:rPr>
          <w:spacing w:val="6"/>
        </w:rPr>
        <w:t xml:space="preserve"> </w:t>
      </w:r>
      <w:r>
        <w:t>nato/a</w:t>
      </w:r>
      <w:r>
        <w:rPr>
          <w:spacing w:val="22"/>
        </w:rPr>
        <w:t xml:space="preserve"> </w:t>
      </w:r>
      <w:r>
        <w:t>a</w:t>
      </w:r>
      <w:r>
        <w:tab/>
        <w:t>,</w:t>
      </w:r>
    </w:p>
    <w:p w14:paraId="706A3D93" w14:textId="77777777" w:rsidR="00D91545" w:rsidRDefault="00CE45EE">
      <w:pPr>
        <w:pStyle w:val="Corpotesto"/>
        <w:tabs>
          <w:tab w:val="left" w:leader="dot" w:pos="10051"/>
        </w:tabs>
      </w:pPr>
      <w:r>
        <w:t>il ..........................................,</w:t>
      </w:r>
      <w:r>
        <w:rPr>
          <w:spacing w:val="4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a</w:t>
      </w:r>
      <w:r>
        <w:tab/>
        <w:t>,</w:t>
      </w:r>
    </w:p>
    <w:p w14:paraId="36C93626" w14:textId="77777777" w:rsidR="00D91545" w:rsidRDefault="00CE45EE">
      <w:pPr>
        <w:pStyle w:val="Corpotesto"/>
      </w:pPr>
      <w:r>
        <w:t>via ..........................................................., n........., cittadino/a non facente parte del consiglio comunale, assessore comunale;</w:t>
      </w:r>
    </w:p>
    <w:p w14:paraId="602F327C" w14:textId="77777777" w:rsidR="00D91545" w:rsidRDefault="00CE45EE">
      <w:pPr>
        <w:pStyle w:val="Titolo1"/>
        <w:ind w:left="1480" w:right="1139"/>
      </w:pPr>
      <w:r>
        <w:t>DELEGA</w:t>
      </w:r>
    </w:p>
    <w:p w14:paraId="0DB0A15B" w14:textId="77777777" w:rsidR="00D91545" w:rsidRDefault="00D91545">
      <w:pPr>
        <w:pStyle w:val="Corpotesto"/>
        <w:spacing w:before="1"/>
        <w:ind w:left="0"/>
        <w:rPr>
          <w:b/>
        </w:rPr>
      </w:pPr>
    </w:p>
    <w:p w14:paraId="4C2ADF86" w14:textId="77777777" w:rsidR="00D91545" w:rsidRDefault="00CE45EE">
      <w:pPr>
        <w:pStyle w:val="Corpotesto"/>
      </w:pPr>
      <w:r>
        <w:t>al/alla medesimo/a seguenti</w:t>
      </w:r>
      <w:r>
        <w:rPr>
          <w:spacing w:val="-7"/>
        </w:rPr>
        <w:t xml:space="preserve"> </w:t>
      </w:r>
      <w:r>
        <w:t>funzioni:............................................................</w:t>
      </w:r>
      <w:r>
        <w:t>........................................</w:t>
      </w:r>
    </w:p>
    <w:p w14:paraId="23CDEBC0" w14:textId="77777777" w:rsidR="00D91545" w:rsidRDefault="00CE45EE">
      <w:pPr>
        <w:pStyle w:val="Corpotesto"/>
      </w:pPr>
      <w:r>
        <w:t>................................................................................................................................................................</w:t>
      </w:r>
    </w:p>
    <w:p w14:paraId="2DD9F6F3" w14:textId="77777777" w:rsidR="00D91545" w:rsidRDefault="00CE45EE">
      <w:pPr>
        <w:pStyle w:val="Corpotesto"/>
      </w:pPr>
      <w:r>
        <w:t>......................................................</w:t>
      </w:r>
      <w:r>
        <w:t>..........................................................................................................</w:t>
      </w:r>
    </w:p>
    <w:p w14:paraId="1DE385B9" w14:textId="77777777" w:rsidR="00D91545" w:rsidRDefault="00CE45EE">
      <w:pPr>
        <w:pStyle w:val="Corpotesto"/>
      </w:pPr>
      <w:r>
        <w:t>.....................................................................................................................................................</w:t>
      </w:r>
      <w:r>
        <w:t>...........</w:t>
      </w:r>
    </w:p>
    <w:p w14:paraId="3C8DBB96" w14:textId="77777777" w:rsidR="00D91545" w:rsidRDefault="00CE45EE">
      <w:pPr>
        <w:pStyle w:val="Corpotesto"/>
      </w:pPr>
      <w:r>
        <w:t>…………………………………………………………………………………………………………</w:t>
      </w:r>
    </w:p>
    <w:p w14:paraId="246237DF" w14:textId="77777777" w:rsidR="00D91545" w:rsidRDefault="00CE45EE">
      <w:pPr>
        <w:pStyle w:val="Corpotesto"/>
      </w:pPr>
      <w:r>
        <w:t>…………………………………………………………………………………………………………</w:t>
      </w:r>
    </w:p>
    <w:p w14:paraId="67061956" w14:textId="77777777" w:rsidR="00D91545" w:rsidRDefault="00CE45EE">
      <w:pPr>
        <w:pStyle w:val="Corpotesto"/>
      </w:pPr>
      <w:r>
        <w:t>…………………………………………………………………………………………………………</w:t>
      </w:r>
    </w:p>
    <w:p w14:paraId="7006E257" w14:textId="77777777" w:rsidR="00D91545" w:rsidRDefault="00D91545">
      <w:pPr>
        <w:sectPr w:rsidR="00D91545">
          <w:headerReference w:type="default" r:id="rId14"/>
          <w:type w:val="continuous"/>
          <w:pgSz w:w="11910" w:h="16840"/>
          <w:pgMar w:top="1320" w:right="1000" w:bottom="280" w:left="660" w:header="720" w:footer="720" w:gutter="0"/>
          <w:cols w:space="720"/>
        </w:sectPr>
      </w:pPr>
    </w:p>
    <w:p w14:paraId="5326053C" w14:textId="77777777" w:rsidR="00D91545" w:rsidRDefault="00CE45EE">
      <w:pPr>
        <w:pStyle w:val="Titolo1"/>
        <w:spacing w:before="76"/>
      </w:pPr>
      <w:r>
        <w:lastRenderedPageBreak/>
        <w:t>DISPONE</w:t>
      </w:r>
    </w:p>
    <w:p w14:paraId="74A3C2B5" w14:textId="77777777" w:rsidR="00D91545" w:rsidRDefault="00D91545">
      <w:pPr>
        <w:pStyle w:val="Corpotesto"/>
        <w:spacing w:before="1"/>
        <w:ind w:left="0"/>
        <w:rPr>
          <w:b/>
        </w:rPr>
      </w:pPr>
    </w:p>
    <w:p w14:paraId="497199E2" w14:textId="01DED338" w:rsidR="00D91545" w:rsidRPr="0029442D" w:rsidRDefault="00CE45EE">
      <w:pPr>
        <w:pStyle w:val="Corpotesto"/>
        <w:ind w:right="142"/>
        <w:jc w:val="both"/>
        <w:rPr>
          <w:rStyle w:val="Collegamentoipertestuale"/>
        </w:rPr>
      </w:pPr>
      <w:r>
        <w:t xml:space="preserve">che della presente nomina sia data comunicazione al Consiglio comunale nella prossima seduta, così come previsto </w:t>
      </w:r>
      <w:r w:rsidR="0029442D">
        <w:fldChar w:fldCharType="begin"/>
      </w:r>
      <w:r w:rsidR="0029442D">
        <w:instrText xml:space="preserve"> HYPERLINK "http://www.normattiva.it/uri-res/N2Ls?urn:nir:stato:decreto.legislativo:2000-08-18;267~art46!vig" </w:instrText>
      </w:r>
      <w:r w:rsidR="0029442D">
        <w:fldChar w:fldCharType="separate"/>
      </w:r>
      <w:r w:rsidRPr="0029442D">
        <w:rPr>
          <w:rStyle w:val="Collegamentoipertestuale"/>
        </w:rPr>
        <w:t>dall’articolo 46 , comma 2, del T.U.E.L. n. 267/2000.</w:t>
      </w:r>
    </w:p>
    <w:p w14:paraId="26293DF5" w14:textId="4A9B6F5E" w:rsidR="00D91545" w:rsidRDefault="0029442D">
      <w:pPr>
        <w:pStyle w:val="Corpotesto"/>
        <w:ind w:left="0"/>
      </w:pPr>
      <w:r>
        <w:fldChar w:fldCharType="end"/>
      </w:r>
    </w:p>
    <w:p w14:paraId="173AA517" w14:textId="77777777" w:rsidR="00D91545" w:rsidRDefault="00CE45EE">
      <w:pPr>
        <w:pStyle w:val="Titolo1"/>
      </w:pPr>
      <w:r>
        <w:t>DÀ ATTO</w:t>
      </w:r>
    </w:p>
    <w:p w14:paraId="3FDC28F7" w14:textId="77777777" w:rsidR="00D91545" w:rsidRDefault="00D91545">
      <w:pPr>
        <w:pStyle w:val="Corpotesto"/>
        <w:ind w:left="0"/>
        <w:rPr>
          <w:b/>
        </w:rPr>
      </w:pPr>
    </w:p>
    <w:p w14:paraId="7C1C5BC0" w14:textId="10F50333" w:rsidR="00D91545" w:rsidRDefault="00CE45EE">
      <w:pPr>
        <w:pStyle w:val="Corpotesto"/>
        <w:ind w:right="138"/>
        <w:jc w:val="both"/>
      </w:pPr>
      <w:r>
        <w:t>che è stata acquisita agli atti la documentazione relativa al possesso dei requ</w:t>
      </w:r>
      <w:r>
        <w:t xml:space="preserve">isiti di candidabilità, compatibilità ed eleggibilità alla carica di consigliere comunale così come richiesto </w:t>
      </w:r>
      <w:hyperlink r:id="rId15" w:history="1">
        <w:r w:rsidRPr="0029442D">
          <w:rPr>
            <w:rStyle w:val="Collegamentoipertestuale"/>
          </w:rPr>
          <w:t>dall’articolo 47, commi 3 e 4, del D.Lgs. 18 agosto 2000, n. 267</w:t>
        </w:r>
      </w:hyperlink>
      <w:r>
        <w:t>.</w:t>
      </w:r>
    </w:p>
    <w:p w14:paraId="66F8D4A7" w14:textId="77777777" w:rsidR="00D91545" w:rsidRDefault="00D91545">
      <w:pPr>
        <w:pStyle w:val="Corpotesto"/>
        <w:ind w:left="0"/>
        <w:rPr>
          <w:sz w:val="26"/>
        </w:rPr>
      </w:pPr>
    </w:p>
    <w:p w14:paraId="7302E6E7" w14:textId="77777777" w:rsidR="00D91545" w:rsidRDefault="00D91545">
      <w:pPr>
        <w:pStyle w:val="Corpotesto"/>
        <w:ind w:left="0"/>
        <w:rPr>
          <w:sz w:val="26"/>
        </w:rPr>
      </w:pPr>
    </w:p>
    <w:p w14:paraId="51611CC2" w14:textId="77777777" w:rsidR="00D91545" w:rsidRDefault="00CE45EE">
      <w:pPr>
        <w:pStyle w:val="Corpotesto"/>
        <w:tabs>
          <w:tab w:val="left" w:pos="7184"/>
        </w:tabs>
        <w:spacing w:before="230"/>
        <w:jc w:val="both"/>
      </w:pPr>
      <w:r>
        <w:t>Data</w:t>
      </w:r>
      <w:r>
        <w:rPr>
          <w:spacing w:val="-1"/>
        </w:rPr>
        <w:t xml:space="preserve"> </w:t>
      </w:r>
      <w:r>
        <w:t>.............................................</w:t>
      </w:r>
      <w:r>
        <w:tab/>
        <w:t>Il Sindaco</w:t>
      </w:r>
    </w:p>
    <w:p w14:paraId="15992D99" w14:textId="77777777" w:rsidR="00D91545" w:rsidRDefault="00D91545">
      <w:pPr>
        <w:pStyle w:val="Corpotesto"/>
        <w:spacing w:before="1"/>
        <w:ind w:left="0"/>
      </w:pPr>
    </w:p>
    <w:p w14:paraId="3077085F" w14:textId="77777777" w:rsidR="00D91545" w:rsidRDefault="00CE45EE">
      <w:pPr>
        <w:pStyle w:val="Corpotesto"/>
        <w:ind w:left="5845"/>
      </w:pPr>
      <w:r>
        <w:t>...............</w:t>
      </w:r>
      <w:r>
        <w:t>..............................................</w:t>
      </w:r>
    </w:p>
    <w:p w14:paraId="6188EA6B" w14:textId="77777777" w:rsidR="00D91545" w:rsidRDefault="00D91545">
      <w:pPr>
        <w:pStyle w:val="Corpotesto"/>
        <w:ind w:left="0"/>
        <w:rPr>
          <w:sz w:val="20"/>
        </w:rPr>
      </w:pPr>
    </w:p>
    <w:p w14:paraId="5C95F6C4" w14:textId="2F244A89" w:rsidR="00D91545" w:rsidRDefault="0029442D">
      <w:pPr>
        <w:pStyle w:val="Corpotesto"/>
        <w:spacing w:before="4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AAC6D4" wp14:editId="1E7FFD47">
                <wp:simplePos x="0" y="0"/>
                <wp:positionH relativeFrom="page">
                  <wp:posOffset>701040</wp:posOffset>
                </wp:positionH>
                <wp:positionV relativeFrom="paragraph">
                  <wp:posOffset>217170</wp:posOffset>
                </wp:positionV>
                <wp:extent cx="615823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B0D8" id="Rectangle 2" o:spid="_x0000_s1026" style="position:absolute;margin-left:55.2pt;margin-top:17.1pt;width:484.9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7r+gEAANkDAAAOAAAAZHJzL2Uyb0RvYy54bWysU1Fv0zAQfkfiP1h+p2lKN7q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028ACA0" w14:textId="77777777" w:rsidR="00D91545" w:rsidRDefault="00D91545">
      <w:pPr>
        <w:pStyle w:val="Corpotesto"/>
        <w:ind w:left="0"/>
        <w:rPr>
          <w:sz w:val="20"/>
        </w:rPr>
      </w:pPr>
    </w:p>
    <w:p w14:paraId="33732D6C" w14:textId="77777777" w:rsidR="00D91545" w:rsidRDefault="00D91545">
      <w:pPr>
        <w:pStyle w:val="Corpotesto"/>
        <w:spacing w:before="9"/>
        <w:ind w:left="0"/>
        <w:rPr>
          <w:sz w:val="17"/>
        </w:rPr>
      </w:pPr>
    </w:p>
    <w:p w14:paraId="64A26405" w14:textId="77777777" w:rsidR="00D91545" w:rsidRDefault="00CE45EE">
      <w:pPr>
        <w:spacing w:before="90"/>
        <w:ind w:left="472"/>
        <w:rPr>
          <w:i/>
          <w:sz w:val="24"/>
        </w:rPr>
      </w:pPr>
      <w:r>
        <w:rPr>
          <w:i/>
          <w:sz w:val="24"/>
        </w:rPr>
        <w:t>Per accettazione:</w:t>
      </w:r>
    </w:p>
    <w:p w14:paraId="44E40F99" w14:textId="77777777" w:rsidR="00D91545" w:rsidRDefault="00D91545">
      <w:pPr>
        <w:pStyle w:val="Corpotesto"/>
        <w:ind w:left="0"/>
        <w:rPr>
          <w:i/>
        </w:rPr>
      </w:pPr>
    </w:p>
    <w:p w14:paraId="7C373D1D" w14:textId="77777777" w:rsidR="00D91545" w:rsidRDefault="00CE45EE">
      <w:pPr>
        <w:pStyle w:val="Corpotesto"/>
        <w:tabs>
          <w:tab w:val="left" w:pos="7081"/>
        </w:tabs>
      </w:pPr>
      <w:r>
        <w:t>Data</w:t>
      </w:r>
      <w:r>
        <w:rPr>
          <w:spacing w:val="-1"/>
        </w:rPr>
        <w:t xml:space="preserve"> </w:t>
      </w:r>
      <w:r>
        <w:t>.............................................</w:t>
      </w:r>
      <w:r>
        <w:tab/>
        <w:t>L’Assessore</w:t>
      </w:r>
    </w:p>
    <w:p w14:paraId="6E308E3F" w14:textId="77777777" w:rsidR="00D91545" w:rsidRDefault="00D91545">
      <w:pPr>
        <w:pStyle w:val="Corpotesto"/>
        <w:ind w:left="0"/>
      </w:pPr>
    </w:p>
    <w:p w14:paraId="57CE0BE2" w14:textId="77777777" w:rsidR="00D91545" w:rsidRDefault="00CE45EE">
      <w:pPr>
        <w:pStyle w:val="Corpotesto"/>
        <w:ind w:left="5845"/>
      </w:pPr>
      <w:r>
        <w:t>.............................................................</w:t>
      </w:r>
    </w:p>
    <w:sectPr w:rsidR="00D91545">
      <w:pgSz w:w="11910" w:h="16840"/>
      <w:pgMar w:top="1320" w:right="10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F566" w14:textId="77777777" w:rsidR="00CE45EE" w:rsidRDefault="00CE45EE" w:rsidP="0029442D">
      <w:r>
        <w:separator/>
      </w:r>
    </w:p>
  </w:endnote>
  <w:endnote w:type="continuationSeparator" w:id="0">
    <w:p w14:paraId="4A740016" w14:textId="77777777" w:rsidR="00CE45EE" w:rsidRDefault="00CE45EE" w:rsidP="002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397D" w14:textId="77777777" w:rsidR="00CE45EE" w:rsidRDefault="00CE45EE" w:rsidP="0029442D">
      <w:r>
        <w:separator/>
      </w:r>
    </w:p>
  </w:footnote>
  <w:footnote w:type="continuationSeparator" w:id="0">
    <w:p w14:paraId="0D0A8823" w14:textId="77777777" w:rsidR="00CE45EE" w:rsidRDefault="00CE45EE" w:rsidP="0029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C1F6" w14:textId="603A84D3" w:rsidR="0029442D" w:rsidRDefault="0029442D" w:rsidP="0029442D">
    <w:pPr>
      <w:pStyle w:val="Intestazione"/>
      <w:jc w:val="center"/>
    </w:pPr>
    <w:r w:rsidRPr="006C3FC8">
      <w:rPr>
        <w:noProof/>
      </w:rPr>
      <w:drawing>
        <wp:inline distT="0" distB="0" distL="0" distR="0" wp14:anchorId="24DCE977" wp14:editId="49F547DB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913F7" w14:textId="77777777" w:rsidR="0029442D" w:rsidRDefault="002944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0660D"/>
    <w:multiLevelType w:val="hybridMultilevel"/>
    <w:tmpl w:val="A50AF192"/>
    <w:lvl w:ilvl="0" w:tplc="F8E860C6">
      <w:start w:val="1"/>
      <w:numFmt w:val="lowerLetter"/>
      <w:lvlText w:val="%1)"/>
      <w:lvlJc w:val="left"/>
      <w:pPr>
        <w:ind w:left="472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en-US" w:bidi="ar-SA"/>
      </w:rPr>
    </w:lvl>
    <w:lvl w:ilvl="1" w:tplc="EC4237FA">
      <w:numFmt w:val="bullet"/>
      <w:lvlText w:val="•"/>
      <w:lvlJc w:val="left"/>
      <w:pPr>
        <w:ind w:left="1456" w:hanging="358"/>
      </w:pPr>
      <w:rPr>
        <w:rFonts w:hint="default"/>
        <w:lang w:val="it-IT" w:eastAsia="en-US" w:bidi="ar-SA"/>
      </w:rPr>
    </w:lvl>
    <w:lvl w:ilvl="2" w:tplc="00982730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3" w:tplc="E8C6853E">
      <w:numFmt w:val="bullet"/>
      <w:lvlText w:val="•"/>
      <w:lvlJc w:val="left"/>
      <w:pPr>
        <w:ind w:left="3409" w:hanging="358"/>
      </w:pPr>
      <w:rPr>
        <w:rFonts w:hint="default"/>
        <w:lang w:val="it-IT" w:eastAsia="en-US" w:bidi="ar-SA"/>
      </w:rPr>
    </w:lvl>
    <w:lvl w:ilvl="4" w:tplc="37B8E892">
      <w:numFmt w:val="bullet"/>
      <w:lvlText w:val="•"/>
      <w:lvlJc w:val="left"/>
      <w:pPr>
        <w:ind w:left="4386" w:hanging="358"/>
      </w:pPr>
      <w:rPr>
        <w:rFonts w:hint="default"/>
        <w:lang w:val="it-IT" w:eastAsia="en-US" w:bidi="ar-SA"/>
      </w:rPr>
    </w:lvl>
    <w:lvl w:ilvl="5" w:tplc="BDA87732">
      <w:numFmt w:val="bullet"/>
      <w:lvlText w:val="•"/>
      <w:lvlJc w:val="left"/>
      <w:pPr>
        <w:ind w:left="5363" w:hanging="358"/>
      </w:pPr>
      <w:rPr>
        <w:rFonts w:hint="default"/>
        <w:lang w:val="it-IT" w:eastAsia="en-US" w:bidi="ar-SA"/>
      </w:rPr>
    </w:lvl>
    <w:lvl w:ilvl="6" w:tplc="1E528D5C">
      <w:numFmt w:val="bullet"/>
      <w:lvlText w:val="•"/>
      <w:lvlJc w:val="left"/>
      <w:pPr>
        <w:ind w:left="6339" w:hanging="358"/>
      </w:pPr>
      <w:rPr>
        <w:rFonts w:hint="default"/>
        <w:lang w:val="it-IT" w:eastAsia="en-US" w:bidi="ar-SA"/>
      </w:rPr>
    </w:lvl>
    <w:lvl w:ilvl="7" w:tplc="6CB48ED4">
      <w:numFmt w:val="bullet"/>
      <w:lvlText w:val="•"/>
      <w:lvlJc w:val="left"/>
      <w:pPr>
        <w:ind w:left="7316" w:hanging="358"/>
      </w:pPr>
      <w:rPr>
        <w:rFonts w:hint="default"/>
        <w:lang w:val="it-IT" w:eastAsia="en-US" w:bidi="ar-SA"/>
      </w:rPr>
    </w:lvl>
    <w:lvl w:ilvl="8" w:tplc="F28EC720">
      <w:numFmt w:val="bullet"/>
      <w:lvlText w:val="•"/>
      <w:lvlJc w:val="left"/>
      <w:pPr>
        <w:ind w:left="8293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45"/>
    <w:rsid w:val="0029442D"/>
    <w:rsid w:val="00CE45EE"/>
    <w:rsid w:val="00D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CDEB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79" w:right="11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136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44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42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44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42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944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6!vig" TargetMode="External"/><Relationship Id="rId13" Type="http://schemas.openxmlformats.org/officeDocument/2006/relationships/hyperlink" Target="http://www.normattiva.it/uri-res/N2Ls?urn:nir:stato:legge:2014-04-07;56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~art46!vig" TargetMode="External"/><Relationship Id="rId12" Type="http://schemas.openxmlformats.org/officeDocument/2006/relationships/hyperlink" Target="http://www.normattiva.it/uri-res/N2Ls?urn:nir:stato:decreto.legislativo:2000-08-18;267!vi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60-05-16;570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.legislativo:2000-08-18;267~art47!vig" TargetMode="External"/><Relationship Id="rId10" Type="http://schemas.openxmlformats.org/officeDocument/2006/relationships/hyperlink" Target="http://www.normattiva.it/uri-res/N2Ls?urn:nir:stato:decreto.legislativo:2000-08-18;267~art47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4-04-07;56~art1!vi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2020-09-15T10:04:00Z</dcterms:created>
  <dcterms:modified xsi:type="dcterms:W3CDTF">2020-09-15T10:04:00Z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