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38" w:rsidRPr="00C876B2" w:rsidRDefault="00ED2639" w:rsidP="00445038">
      <w:pPr>
        <w:pStyle w:val="Titolo1"/>
        <w:widowControl/>
        <w:autoSpaceDE/>
        <w:autoSpaceDN/>
        <w:spacing w:before="0" w:line="276" w:lineRule="auto"/>
        <w:ind w:right="0"/>
        <w:jc w:val="left"/>
        <w:rPr>
          <w:rFonts w:ascii="Book Antiqua" w:eastAsia="SymbolMT" w:hAnsi="Book Antiqua" w:cs="Arial"/>
          <w:sz w:val="26"/>
          <w:szCs w:val="26"/>
          <w:lang w:bidi="ar-SA"/>
        </w:rPr>
      </w:pPr>
      <w:bookmarkStart w:id="0" w:name="_Toc28931777"/>
      <w:bookmarkStart w:id="1" w:name="_Toc29055182"/>
      <w:r>
        <w:rPr>
          <w:rFonts w:ascii="Book Antiqua" w:eastAsia="SymbolMT" w:hAnsi="Book Antiqua" w:cs="Arial"/>
          <w:sz w:val="26"/>
          <w:szCs w:val="26"/>
          <w:lang w:bidi="ar-SA"/>
        </w:rPr>
        <w:t xml:space="preserve"> disciplina</w:t>
      </w:r>
      <w:r w:rsidRPr="00C876B2">
        <w:rPr>
          <w:rFonts w:ascii="Book Antiqua" w:eastAsia="SymbolMT" w:hAnsi="Book Antiqua" w:cs="Arial"/>
          <w:sz w:val="26"/>
          <w:szCs w:val="26"/>
          <w:lang w:bidi="ar-SA"/>
        </w:rPr>
        <w:t xml:space="preserve"> conflitto di interessi</w:t>
      </w:r>
      <w:bookmarkEnd w:id="0"/>
      <w:bookmarkEnd w:id="1"/>
    </w:p>
    <w:p w:rsidR="00445038" w:rsidRDefault="00445038" w:rsidP="00445038">
      <w:pPr>
        <w:rPr>
          <w:rFonts w:ascii="Book Antiqua" w:eastAsia="SymbolMT" w:hAnsi="Book Antiqua" w:cs="Arial"/>
          <w:sz w:val="26"/>
          <w:szCs w:val="2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7"/>
        <w:gridCol w:w="6521"/>
      </w:tblGrid>
      <w:tr w:rsidR="00445038" w:rsidRPr="007A596D" w:rsidTr="009A4948">
        <w:trPr>
          <w:trHeight w:val="585"/>
        </w:trPr>
        <w:tc>
          <w:tcPr>
            <w:tcW w:w="3037" w:type="dxa"/>
          </w:tcPr>
          <w:p w:rsidR="00445038" w:rsidRPr="002D2B26" w:rsidRDefault="00445038" w:rsidP="009A4948">
            <w:pPr>
              <w:widowControl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Normativa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riferimento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445038" w:rsidRPr="00045C88" w:rsidRDefault="00ED263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6" w:history="1">
              <w:r w:rsidR="00445038" w:rsidRPr="00ED2639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it-IT"/>
                </w:rPr>
                <w:t>art. 1, comma 9, lett. e), legge n. 190/2012</w:t>
              </w:r>
            </w:hyperlink>
          </w:p>
          <w:p w:rsidR="00445038" w:rsidRPr="00045C88" w:rsidRDefault="00445038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artt. </w:t>
            </w:r>
            <w:hyperlink r:id="rId7" w:history="1">
              <w:r w:rsidRPr="00ED2639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it-IT"/>
                </w:rPr>
                <w:t>6</w:t>
              </w:r>
            </w:hyperlink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 </w:t>
            </w:r>
            <w:hyperlink r:id="rId8" w:history="1">
              <w:r w:rsidRPr="00ED2639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it-IT"/>
                </w:rPr>
                <w:t>7</w:t>
              </w:r>
            </w:hyperlink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D.P.R. n. 62/2013</w:t>
            </w:r>
          </w:p>
          <w:p w:rsidR="00445038" w:rsidRPr="00045C88" w:rsidRDefault="00445038" w:rsidP="009A4948">
            <w:pPr>
              <w:widowControl/>
              <w:adjustRightInd w:val="0"/>
              <w:rPr>
                <w:rFonts w:ascii="Book Antiqua" w:hAnsi="Book Antiqua"/>
                <w:color w:val="000000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Piano Nazionale Anticorruzione (</w:t>
            </w:r>
            <w:proofErr w:type="spellStart"/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P.N.A.</w:t>
            </w:r>
            <w:proofErr w:type="spellEnd"/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  <w:p w:rsidR="00445038" w:rsidRPr="00045C88" w:rsidRDefault="00445038" w:rsidP="009A4948">
            <w:pPr>
              <w:widowControl/>
              <w:adjustRightInd w:val="0"/>
              <w:rPr>
                <w:rFonts w:ascii="Book Antiqua" w:hAnsi="Book Antiqua"/>
                <w:color w:val="000000"/>
                <w:sz w:val="24"/>
                <w:szCs w:val="24"/>
                <w:lang w:val="it-IT"/>
              </w:rPr>
            </w:pPr>
          </w:p>
        </w:tc>
      </w:tr>
      <w:tr w:rsidR="00445038" w:rsidRPr="002948C5" w:rsidTr="009A4948">
        <w:trPr>
          <w:trHeight w:val="585"/>
        </w:trPr>
        <w:tc>
          <w:tcPr>
            <w:tcW w:w="3037" w:type="dxa"/>
          </w:tcPr>
          <w:p w:rsidR="00445038" w:rsidRDefault="00445038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445038" w:rsidRPr="00045C88" w:rsidRDefault="00445038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Nel caso si verifichino le ipotesi di cui sopra, la segnalazione del</w:t>
            </w:r>
          </w:p>
          <w:p w:rsidR="00445038" w:rsidRPr="00045C88" w:rsidRDefault="00445038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conflitto da parte del dipendente deve essere scritta e indirizzata al</w:t>
            </w:r>
          </w:p>
          <w:p w:rsidR="00445038" w:rsidRPr="00045C88" w:rsidRDefault="00445038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Dirigente del relativo settore il quale, esaminate le circostanze,</w:t>
            </w:r>
          </w:p>
          <w:p w:rsidR="00445038" w:rsidRPr="00045C88" w:rsidRDefault="00445038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valuta se la situazione realizzi un conflitto di interesse idoneo a</w:t>
            </w:r>
          </w:p>
          <w:p w:rsidR="00445038" w:rsidRPr="00045C88" w:rsidRDefault="00445038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ledere l’imparzialità dell’azione amministrativa. Egli deve rispondere per iscritto al dipendente che ha effettuato la</w:t>
            </w:r>
          </w:p>
          <w:p w:rsidR="00445038" w:rsidRPr="00045C88" w:rsidRDefault="00445038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segnalazione, sollevandolo dall’incarico oppure motivando le</w:t>
            </w:r>
          </w:p>
          <w:p w:rsidR="00445038" w:rsidRPr="00045C88" w:rsidRDefault="00445038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ragioni che gli consentono comunque l’espletamento dell’attività.</w:t>
            </w:r>
          </w:p>
          <w:p w:rsidR="00445038" w:rsidRPr="00045C88" w:rsidRDefault="00445038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Nel caso in cui sia necessario sollevare il dipendente dall’incarico,</w:t>
            </w:r>
          </w:p>
          <w:p w:rsidR="00445038" w:rsidRPr="00045C88" w:rsidRDefault="00445038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lo stesso dovrà essere affidato dal Dirigente ad altro dipendente</w:t>
            </w:r>
          </w:p>
          <w:p w:rsidR="00445038" w:rsidRPr="00045C88" w:rsidRDefault="00445038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ovvero, in carenza di dipendenti professionalmente idonei, il</w:t>
            </w:r>
          </w:p>
          <w:p w:rsidR="00445038" w:rsidRPr="00045C88" w:rsidRDefault="00445038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Dirigente dovrà avocare a sé ogni compito relativo a quel</w:t>
            </w:r>
          </w:p>
          <w:p w:rsidR="00445038" w:rsidRPr="00045C88" w:rsidRDefault="00445038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procedimento. Qualora il conflitto riguardi il Dirigente, a valutare le iniziative da assumere sarà il Responsabile per la prevenzione della corruzione.</w:t>
            </w:r>
          </w:p>
          <w:p w:rsidR="00445038" w:rsidRPr="00045C88" w:rsidRDefault="00445038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Nel caso in cui il conflitto di interessi riguardi un collaboratore a</w:t>
            </w:r>
          </w:p>
          <w:p w:rsidR="00445038" w:rsidRPr="00045C88" w:rsidRDefault="00445038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qualsiasi titolo, questi ne darà comunicazione al Dirigente</w:t>
            </w:r>
          </w:p>
          <w:p w:rsidR="00445038" w:rsidRPr="00045C88" w:rsidRDefault="00445038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dell’ufficio committente l’incarico. Gli eventuali casi e le soluzioni</w:t>
            </w:r>
          </w:p>
          <w:p w:rsidR="00445038" w:rsidRPr="00045C88" w:rsidRDefault="00445038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adottate dovranno essere evidenziate annualmente in occasione della reportistica finale relativa al </w:t>
            </w:r>
            <w:proofErr w:type="spellStart"/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P.D.O</w:t>
            </w:r>
            <w:proofErr w:type="spellEnd"/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..</w:t>
            </w:r>
          </w:p>
        </w:tc>
      </w:tr>
      <w:tr w:rsidR="00445038" w:rsidTr="009A4948">
        <w:trPr>
          <w:trHeight w:val="585"/>
        </w:trPr>
        <w:tc>
          <w:tcPr>
            <w:tcW w:w="3037" w:type="dxa"/>
          </w:tcPr>
          <w:p w:rsidR="00445038" w:rsidRDefault="00445038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Soggetti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445038" w:rsidRPr="00045C88" w:rsidRDefault="00445038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Tutti i Dirigenti di Settore</w:t>
            </w:r>
          </w:p>
        </w:tc>
      </w:tr>
      <w:tr w:rsidR="00445038" w:rsidTr="009A4948">
        <w:trPr>
          <w:trHeight w:val="585"/>
        </w:trPr>
        <w:tc>
          <w:tcPr>
            <w:tcW w:w="3037" w:type="dxa"/>
          </w:tcPr>
          <w:p w:rsidR="00445038" w:rsidRDefault="00445038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2892934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Termini</w:t>
            </w:r>
          </w:p>
        </w:tc>
        <w:tc>
          <w:tcPr>
            <w:tcW w:w="6521" w:type="dxa"/>
          </w:tcPr>
          <w:p w:rsidR="00445038" w:rsidRPr="00045C88" w:rsidRDefault="00445038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annualmente in occasione della reportistica finale relativa al </w:t>
            </w:r>
            <w:proofErr w:type="spellStart"/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P.D.O.</w:t>
            </w:r>
            <w:proofErr w:type="spellEnd"/>
          </w:p>
        </w:tc>
      </w:tr>
      <w:bookmarkEnd w:id="2"/>
      <w:tr w:rsidR="00445038" w:rsidTr="009A4948">
        <w:trPr>
          <w:trHeight w:val="585"/>
        </w:trPr>
        <w:tc>
          <w:tcPr>
            <w:tcW w:w="3037" w:type="dxa"/>
          </w:tcPr>
          <w:p w:rsidR="00445038" w:rsidRDefault="00445038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</w:t>
            </w:r>
          </w:p>
        </w:tc>
        <w:tc>
          <w:tcPr>
            <w:tcW w:w="6521" w:type="dxa"/>
          </w:tcPr>
          <w:p w:rsidR="00445038" w:rsidRPr="00045C88" w:rsidRDefault="00445038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misura comune a tutti i livelli di rischio individuati dal presente</w:t>
            </w:r>
          </w:p>
          <w:p w:rsidR="00445038" w:rsidRDefault="00445038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</w:p>
        </w:tc>
      </w:tr>
      <w:tr w:rsidR="00445038" w:rsidTr="009A4948">
        <w:trPr>
          <w:trHeight w:val="585"/>
        </w:trPr>
        <w:tc>
          <w:tcPr>
            <w:tcW w:w="3037" w:type="dxa"/>
          </w:tcPr>
          <w:p w:rsidR="00445038" w:rsidRDefault="00445038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Monitoraggio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RPCT</w:t>
            </w:r>
          </w:p>
        </w:tc>
        <w:tc>
          <w:tcPr>
            <w:tcW w:w="6521" w:type="dxa"/>
          </w:tcPr>
          <w:p w:rsidR="00445038" w:rsidRPr="00045C88" w:rsidRDefault="009062D5" w:rsidP="009062D5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Verrà garantito in corso d’anno</w:t>
            </w:r>
            <w:bookmarkStart w:id="3" w:name="_GoBack"/>
            <w:bookmarkEnd w:id="3"/>
          </w:p>
        </w:tc>
      </w:tr>
    </w:tbl>
    <w:p w:rsidR="00445038" w:rsidRDefault="00445038" w:rsidP="00445038">
      <w:pPr>
        <w:rPr>
          <w:rFonts w:ascii="Book Antiqua" w:eastAsia="SymbolMT" w:hAnsi="Book Antiqua" w:cs="Arial"/>
          <w:b/>
          <w:bCs/>
          <w:sz w:val="26"/>
          <w:szCs w:val="26"/>
        </w:rPr>
      </w:pPr>
    </w:p>
    <w:p w:rsidR="00A26C5B" w:rsidRDefault="00A26C5B"/>
    <w:sectPr w:rsidR="00A26C5B" w:rsidSect="00A26C5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8DF" w:rsidRDefault="002D68DF" w:rsidP="00ED2639">
      <w:pPr>
        <w:spacing w:after="0" w:line="240" w:lineRule="auto"/>
      </w:pPr>
      <w:r>
        <w:separator/>
      </w:r>
    </w:p>
  </w:endnote>
  <w:endnote w:type="continuationSeparator" w:id="0">
    <w:p w:rsidR="002D68DF" w:rsidRDefault="002D68DF" w:rsidP="00E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8DF" w:rsidRDefault="002D68DF" w:rsidP="00ED2639">
      <w:pPr>
        <w:spacing w:after="0" w:line="240" w:lineRule="auto"/>
      </w:pPr>
      <w:r>
        <w:separator/>
      </w:r>
    </w:p>
  </w:footnote>
  <w:footnote w:type="continuationSeparator" w:id="0">
    <w:p w:rsidR="002D68DF" w:rsidRDefault="002D68DF" w:rsidP="00ED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39" w:rsidRDefault="00ED2639" w:rsidP="00ED2639">
    <w:pPr>
      <w:pStyle w:val="Intestazione"/>
      <w:jc w:val="center"/>
    </w:pPr>
    <w:r w:rsidRPr="00ED2639">
      <w:drawing>
        <wp:inline distT="0" distB="0" distL="0" distR="0">
          <wp:extent cx="1727860" cy="457883"/>
          <wp:effectExtent l="0" t="0" r="5715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2639" w:rsidRDefault="00ED263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894"/>
    <w:rsid w:val="00081894"/>
    <w:rsid w:val="000A4BDC"/>
    <w:rsid w:val="002D68DF"/>
    <w:rsid w:val="003E6126"/>
    <w:rsid w:val="00445038"/>
    <w:rsid w:val="009062D5"/>
    <w:rsid w:val="00A26C5B"/>
    <w:rsid w:val="00C43115"/>
    <w:rsid w:val="00ED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C5B"/>
  </w:style>
  <w:style w:type="paragraph" w:styleId="Titolo1">
    <w:name w:val="heading 1"/>
    <w:basedOn w:val="Normale"/>
    <w:link w:val="Titolo1Carattere"/>
    <w:uiPriority w:val="9"/>
    <w:qFormat/>
    <w:rsid w:val="00445038"/>
    <w:pPr>
      <w:widowControl w:val="0"/>
      <w:autoSpaceDE w:val="0"/>
      <w:autoSpaceDN w:val="0"/>
      <w:spacing w:before="199" w:after="0" w:line="240" w:lineRule="auto"/>
      <w:ind w:left="911" w:right="1137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5038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445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D2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639"/>
  </w:style>
  <w:style w:type="paragraph" w:styleId="Pidipagina">
    <w:name w:val="footer"/>
    <w:basedOn w:val="Normale"/>
    <w:link w:val="PidipaginaCarattere"/>
    <w:uiPriority w:val="99"/>
    <w:semiHidden/>
    <w:unhideWhenUsed/>
    <w:rsid w:val="00ED2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D26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63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D26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13-04-16;62~art7!vig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:2013-04-16;62~art6!vig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legge:2012-11-06;190~art1!vig=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LeopizziG</dc:creator>
  <cp:lastModifiedBy>Utente Windows</cp:lastModifiedBy>
  <cp:revision>2</cp:revision>
  <dcterms:created xsi:type="dcterms:W3CDTF">2020-03-03T09:20:00Z</dcterms:created>
  <dcterms:modified xsi:type="dcterms:W3CDTF">2020-03-03T09:20:00Z</dcterms:modified>
</cp:coreProperties>
</file>